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74F2" w:rsidRPr="00BF74F2" w:rsidRDefault="00BF74F2" w:rsidP="00BF74F2">
      <w:pPr>
        <w:spacing w:before="138" w:after="138" w:line="240" w:lineRule="auto"/>
        <w:jc w:val="center"/>
        <w:textAlignment w:val="top"/>
        <w:rPr>
          <w:rFonts w:ascii="Times New Roman" w:eastAsia="Times New Roman" w:hAnsi="Times New Roman" w:cs="Times New Roman"/>
          <w:color w:val="252728"/>
          <w:sz w:val="28"/>
          <w:szCs w:val="28"/>
          <w:lang w:eastAsia="ru-RU"/>
        </w:rPr>
      </w:pPr>
    </w:p>
    <w:p w:rsidR="00BF74F2" w:rsidRPr="00BF74F2" w:rsidRDefault="00BF74F2" w:rsidP="00BF74F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252728"/>
          <w:sz w:val="32"/>
          <w:szCs w:val="32"/>
          <w:lang w:eastAsia="ru-RU"/>
        </w:rPr>
      </w:pPr>
      <w:r w:rsidRPr="00BF74F2">
        <w:rPr>
          <w:rFonts w:ascii="Times New Roman" w:eastAsia="Times New Roman" w:hAnsi="Times New Roman" w:cs="Times New Roman"/>
          <w:b/>
          <w:iCs/>
          <w:color w:val="252728"/>
          <w:sz w:val="32"/>
          <w:szCs w:val="32"/>
          <w:lang w:eastAsia="ru-RU"/>
        </w:rPr>
        <w:t>План работы</w:t>
      </w:r>
      <w:r w:rsidRPr="00BF74F2">
        <w:rPr>
          <w:rFonts w:ascii="Times New Roman" w:eastAsia="Times New Roman" w:hAnsi="Times New Roman" w:cs="Times New Roman"/>
          <w:b/>
          <w:color w:val="252728"/>
          <w:sz w:val="32"/>
          <w:szCs w:val="32"/>
          <w:lang w:eastAsia="ru-RU"/>
        </w:rPr>
        <w:t xml:space="preserve"> </w:t>
      </w:r>
      <w:r w:rsidRPr="00BF74F2">
        <w:rPr>
          <w:rFonts w:ascii="Times New Roman" w:eastAsia="Times New Roman" w:hAnsi="Times New Roman" w:cs="Times New Roman"/>
          <w:b/>
          <w:iCs/>
          <w:color w:val="252728"/>
          <w:sz w:val="32"/>
          <w:szCs w:val="32"/>
          <w:lang w:eastAsia="ru-RU"/>
        </w:rPr>
        <w:t>педагога-психолога</w:t>
      </w:r>
    </w:p>
    <w:p w:rsidR="00BF74F2" w:rsidRPr="00BF74F2" w:rsidRDefault="00BF74F2" w:rsidP="00BF74F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Cs/>
          <w:color w:val="252728"/>
          <w:sz w:val="32"/>
          <w:szCs w:val="32"/>
          <w:lang w:eastAsia="ru-RU"/>
        </w:rPr>
      </w:pPr>
      <w:r w:rsidRPr="00BF74F2">
        <w:rPr>
          <w:rFonts w:ascii="Times New Roman" w:eastAsia="Times New Roman" w:hAnsi="Times New Roman" w:cs="Times New Roman"/>
          <w:b/>
          <w:iCs/>
          <w:color w:val="252728"/>
          <w:sz w:val="32"/>
          <w:szCs w:val="32"/>
          <w:lang w:eastAsia="ru-RU"/>
        </w:rPr>
        <w:t>МБОУ «ООШ с. Новый-Шарой» со слабоуспевающими и неуспевающими детьми на 2020-2021 учебный год</w:t>
      </w:r>
    </w:p>
    <w:p w:rsidR="00BF74F2" w:rsidRPr="00BF74F2" w:rsidRDefault="00BF74F2" w:rsidP="00BF74F2">
      <w:pPr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iCs/>
          <w:color w:val="252728"/>
          <w:sz w:val="30"/>
          <w:szCs w:val="30"/>
          <w:lang w:eastAsia="ru-RU"/>
        </w:rPr>
      </w:pPr>
    </w:p>
    <w:p w:rsidR="00BF74F2" w:rsidRPr="00BF74F2" w:rsidRDefault="00BF74F2" w:rsidP="00BF74F2">
      <w:pPr>
        <w:widowControl w:val="0"/>
        <w:spacing w:after="0" w:line="322" w:lineRule="exact"/>
        <w:ind w:firstLine="8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Работа педагога-психолога со слабоуспевающими и неуспевающими учащимися предполагает оценку, как познавательной сферы, так и личности учащегося. Психологическая работа призвана не только выявить познавательные и личностные характеристики учащегося, но и обеспечить ему психологический комфорт, поскольку проблемы с успеваемостью отчасти являются симптомом общего психологического неблагополучия</w:t>
      </w:r>
    </w:p>
    <w:p w:rsidR="00BF74F2" w:rsidRPr="00BF74F2" w:rsidRDefault="00BF74F2" w:rsidP="00BF74F2">
      <w:pPr>
        <w:widowControl w:val="0"/>
        <w:spacing w:after="0" w:line="514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F7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Цель работы -</w:t>
      </w:r>
      <w:r w:rsidRPr="00BF7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оптимизация учебного процесса неуспевающего.</w:t>
      </w:r>
    </w:p>
    <w:p w:rsidR="00BF74F2" w:rsidRPr="00BF74F2" w:rsidRDefault="00BF74F2" w:rsidP="00BF74F2">
      <w:pPr>
        <w:widowControl w:val="0"/>
        <w:spacing w:after="0" w:line="514" w:lineRule="exact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</w:pPr>
      <w:r w:rsidRPr="00BF7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целью выделяются </w:t>
      </w:r>
      <w:r w:rsidRPr="00BF74F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следующие задачи:</w:t>
      </w:r>
    </w:p>
    <w:p w:rsidR="00BF74F2" w:rsidRPr="00BF74F2" w:rsidRDefault="00BF74F2" w:rsidP="00BF74F2">
      <w:pPr>
        <w:numPr>
          <w:ilvl w:val="0"/>
          <w:numId w:val="1"/>
        </w:numPr>
        <w:shd w:val="clear" w:color="auto" w:fill="FFFFFF"/>
        <w:spacing w:after="153" w:line="240" w:lineRule="auto"/>
        <w:contextualSpacing/>
        <w:jc w:val="both"/>
        <w:rPr>
          <w:rFonts w:ascii="Calibri" w:eastAsia="Times New Roman" w:hAnsi="Calibri" w:cs="Times New Roman"/>
          <w:color w:val="333333"/>
        </w:rPr>
      </w:pPr>
      <w:r w:rsidRPr="00BF74F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Создать условия для успешного усвоения учебных программ обучающимися.</w:t>
      </w:r>
    </w:p>
    <w:p w:rsidR="00BF74F2" w:rsidRPr="00BF74F2" w:rsidRDefault="00BF74F2" w:rsidP="00BF74F2">
      <w:pPr>
        <w:numPr>
          <w:ilvl w:val="0"/>
          <w:numId w:val="1"/>
        </w:numPr>
        <w:shd w:val="clear" w:color="auto" w:fill="FFFFFF"/>
        <w:spacing w:after="15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4F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Оценка познавательного развития: память, внимание, абстрактное мышление.</w:t>
      </w:r>
    </w:p>
    <w:p w:rsidR="00BF74F2" w:rsidRPr="00BF74F2" w:rsidRDefault="00BF74F2" w:rsidP="00BF74F2">
      <w:pPr>
        <w:numPr>
          <w:ilvl w:val="0"/>
          <w:numId w:val="1"/>
        </w:numPr>
        <w:shd w:val="clear" w:color="auto" w:fill="FFFFFF"/>
        <w:spacing w:after="153" w:line="240" w:lineRule="auto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F74F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Оценка личности: мотивация обучения, отношения со сверстниками, учителями и родителями, жизненные цели, стремления.</w:t>
      </w:r>
    </w:p>
    <w:p w:rsidR="00BF74F2" w:rsidRPr="00BF74F2" w:rsidRDefault="00BF74F2" w:rsidP="00BF74F2">
      <w:pPr>
        <w:numPr>
          <w:ilvl w:val="0"/>
          <w:numId w:val="1"/>
        </w:numPr>
        <w:shd w:val="clear" w:color="auto" w:fill="FFFFFF"/>
        <w:spacing w:after="15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Изучить особенности слабоуспевающих обучающихся, причины их отставания в учебе и слабой мотивации.</w:t>
      </w:r>
    </w:p>
    <w:p w:rsidR="00BF74F2" w:rsidRPr="00BF74F2" w:rsidRDefault="00BF74F2" w:rsidP="00BF74F2">
      <w:pPr>
        <w:numPr>
          <w:ilvl w:val="0"/>
          <w:numId w:val="1"/>
        </w:numPr>
        <w:shd w:val="clear" w:color="auto" w:fill="FFFFFF"/>
        <w:spacing w:after="15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те педагогические технологии для организации учебного процесса, которые позволят повысить мотивацию у слабоуспевающих учеников.</w:t>
      </w:r>
    </w:p>
    <w:p w:rsidR="00BF74F2" w:rsidRPr="00BF74F2" w:rsidRDefault="00BF74F2" w:rsidP="00BF74F2">
      <w:pPr>
        <w:numPr>
          <w:ilvl w:val="0"/>
          <w:numId w:val="1"/>
        </w:numPr>
        <w:shd w:val="clear" w:color="auto" w:fill="FFFFFF"/>
        <w:spacing w:after="15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Сохранять и укреплять здоровье учеников</w:t>
      </w:r>
    </w:p>
    <w:p w:rsidR="00BF74F2" w:rsidRPr="00BF74F2" w:rsidRDefault="00BF74F2" w:rsidP="00BF74F2">
      <w:pPr>
        <w:numPr>
          <w:ilvl w:val="0"/>
          <w:numId w:val="1"/>
        </w:numPr>
        <w:shd w:val="clear" w:color="auto" w:fill="FFFFFF"/>
        <w:spacing w:after="153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F74F2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Консультирование учащегося и классного руководителя.</w:t>
      </w:r>
    </w:p>
    <w:p w:rsidR="00BF74F2" w:rsidRPr="00BF74F2" w:rsidRDefault="00BF74F2" w:rsidP="00BF74F2">
      <w:pPr>
        <w:widowControl w:val="0"/>
        <w:spacing w:after="507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BF74F2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Средствами работы психолога являются тестовые методики, беседа, наблюдение. Подбор тестовых методов диагностики различен для каждой возрастной категории учащихся.</w:t>
      </w:r>
    </w:p>
    <w:p w:rsidR="00BF74F2" w:rsidRPr="00BF74F2" w:rsidRDefault="00BF74F2" w:rsidP="00BF74F2">
      <w:pPr>
        <w:widowControl w:val="0"/>
        <w:spacing w:after="507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F74F2" w:rsidRPr="00BF74F2" w:rsidRDefault="00BF74F2" w:rsidP="00BF74F2">
      <w:pPr>
        <w:widowControl w:val="0"/>
        <w:spacing w:after="507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F74F2" w:rsidRPr="00BF74F2" w:rsidRDefault="00BF74F2" w:rsidP="00BF74F2">
      <w:pPr>
        <w:widowControl w:val="0"/>
        <w:spacing w:after="507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F74F2" w:rsidRPr="00BF74F2" w:rsidRDefault="00BF74F2" w:rsidP="00BF74F2">
      <w:pPr>
        <w:widowControl w:val="0"/>
        <w:spacing w:after="507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BF74F2" w:rsidRPr="00BF74F2" w:rsidRDefault="00BF74F2" w:rsidP="00BF74F2">
      <w:pPr>
        <w:widowControl w:val="0"/>
        <w:spacing w:after="507" w:line="322" w:lineRule="exac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496"/>
        <w:gridCol w:w="2132"/>
        <w:gridCol w:w="3030"/>
        <w:gridCol w:w="2125"/>
        <w:gridCol w:w="1562"/>
      </w:tblGrid>
      <w:tr w:rsidR="00BF74F2" w:rsidRPr="00BF74F2" w:rsidTr="00BF74F2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b/>
                <w:bCs/>
                <w:color w:val="444455"/>
                <w:sz w:val="24"/>
                <w:szCs w:val="24"/>
                <w:bdr w:val="none" w:sz="0" w:space="0" w:color="auto" w:frame="1"/>
              </w:rPr>
              <w:lastRenderedPageBreak/>
              <w:t>№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b/>
                <w:bCs/>
                <w:color w:val="444455"/>
                <w:sz w:val="24"/>
                <w:szCs w:val="24"/>
                <w:bdr w:val="none" w:sz="0" w:space="0" w:color="auto" w:frame="1"/>
              </w:rPr>
              <w:t>Форма работы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b/>
                <w:bCs/>
                <w:color w:val="444455"/>
                <w:sz w:val="24"/>
                <w:szCs w:val="24"/>
                <w:bdr w:val="none" w:sz="0" w:space="0" w:color="auto" w:frame="1"/>
              </w:rPr>
              <w:t>Содержание работы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Контингент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Исполнитель</w:t>
            </w:r>
          </w:p>
        </w:tc>
      </w:tr>
      <w:tr w:rsidR="00BF74F2" w:rsidRPr="00BF74F2" w:rsidTr="00BF74F2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Психодиагностика (первичная и динамичная).</w:t>
            </w:r>
          </w:p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-Выявление слабоуспевающих учащихся.</w:t>
            </w:r>
          </w:p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-Выявление причин не освоения школьной программы.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444455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color w:val="444455"/>
                <w:sz w:val="24"/>
                <w:szCs w:val="24"/>
                <w:bdr w:val="none" w:sz="0" w:space="0" w:color="auto" w:frame="1"/>
              </w:rPr>
              <w:t>Изучение уровня:</w:t>
            </w:r>
          </w:p>
          <w:p w:rsidR="00BF74F2" w:rsidRPr="00BF74F2" w:rsidRDefault="00BF74F2" w:rsidP="00BF74F2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444455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color w:val="444455"/>
                <w:sz w:val="24"/>
                <w:szCs w:val="24"/>
                <w:bdr w:val="none" w:sz="0" w:space="0" w:color="auto" w:frame="1"/>
              </w:rPr>
              <w:t>познавательных процессов.</w:t>
            </w:r>
          </w:p>
          <w:p w:rsidR="00BF74F2" w:rsidRPr="00BF74F2" w:rsidRDefault="00BF74F2" w:rsidP="00BF74F2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444455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color w:val="444455"/>
                <w:sz w:val="24"/>
                <w:szCs w:val="24"/>
                <w:bdr w:val="none" w:sz="0" w:space="0" w:color="auto" w:frame="1"/>
              </w:rPr>
              <w:t>2.Изучение уровня тревожности (школьной, личностной, ситуационной и  межличностной)</w:t>
            </w:r>
          </w:p>
          <w:p w:rsidR="00BF74F2" w:rsidRPr="00BF74F2" w:rsidRDefault="00BF74F2" w:rsidP="00BF74F2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444455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color w:val="444455"/>
                <w:sz w:val="24"/>
                <w:szCs w:val="24"/>
                <w:bdr w:val="none" w:sz="0" w:space="0" w:color="auto" w:frame="1"/>
              </w:rPr>
              <w:t>3.Выявление агрессии (вербальной, предметной, физической, самоагрессии).</w:t>
            </w:r>
          </w:p>
          <w:p w:rsidR="00BF74F2" w:rsidRPr="00BF74F2" w:rsidRDefault="00BF74F2" w:rsidP="00BF74F2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444455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color w:val="444455"/>
                <w:sz w:val="24"/>
                <w:szCs w:val="24"/>
                <w:bdr w:val="none" w:sz="0" w:space="0" w:color="auto" w:frame="1"/>
              </w:rPr>
              <w:t>4</w:t>
            </w:r>
            <w:r w:rsidRPr="00BF74F2">
              <w:rPr>
                <w:rFonts w:ascii="Times New Roman" w:eastAsia="Times New Roman" w:hAnsi="Times New Roman"/>
                <w:color w:val="444455"/>
                <w:sz w:val="24"/>
                <w:szCs w:val="24"/>
              </w:rPr>
              <w:t>.</w:t>
            </w:r>
            <w:r w:rsidRPr="00BF74F2">
              <w:rPr>
                <w:rFonts w:ascii="Times New Roman" w:eastAsia="Times New Roman" w:hAnsi="Times New Roman"/>
                <w:color w:val="444455"/>
                <w:sz w:val="24"/>
                <w:szCs w:val="24"/>
                <w:bdr w:val="none" w:sz="0" w:space="0" w:color="auto" w:frame="1"/>
              </w:rPr>
              <w:t>Беседа с родителями, классным руководителем и учителями предметниками.</w:t>
            </w:r>
          </w:p>
          <w:p w:rsidR="00BF74F2" w:rsidRPr="00BF74F2" w:rsidRDefault="00BF74F2" w:rsidP="00BF74F2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444455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color w:val="444455"/>
                <w:sz w:val="24"/>
                <w:szCs w:val="24"/>
                <w:bdr w:val="none" w:sz="0" w:space="0" w:color="auto" w:frame="1"/>
              </w:rPr>
              <w:t>5.Изучение самооценки.</w:t>
            </w:r>
          </w:p>
          <w:p w:rsidR="00BF74F2" w:rsidRPr="00BF74F2" w:rsidRDefault="00BF74F2" w:rsidP="00BF74F2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444455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color w:val="444455"/>
                <w:sz w:val="24"/>
                <w:szCs w:val="24"/>
                <w:bdr w:val="none" w:sz="0" w:space="0" w:color="auto" w:frame="1"/>
              </w:rPr>
              <w:t>6. Диагностика мотивации учения.</w:t>
            </w:r>
          </w:p>
          <w:p w:rsidR="00BF74F2" w:rsidRPr="00BF74F2" w:rsidRDefault="00BF74F2" w:rsidP="00BF74F2">
            <w:pPr>
              <w:shd w:val="clear" w:color="auto" w:fill="FFFFFF"/>
              <w:textAlignment w:val="baseline"/>
              <w:rPr>
                <w:rFonts w:ascii="Times New Roman" w:eastAsia="Times New Roman" w:hAnsi="Times New Roman"/>
                <w:color w:val="444455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color w:val="444455"/>
                <w:sz w:val="24"/>
                <w:szCs w:val="24"/>
                <w:bdr w:val="none" w:sz="0" w:space="0" w:color="auto" w:frame="1"/>
              </w:rPr>
              <w:t>7. Определение особенности темперамента.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Слабоуспевающие учащиеся.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</w:p>
        </w:tc>
      </w:tr>
      <w:tr w:rsidR="00BF74F2" w:rsidRPr="00BF74F2" w:rsidTr="00BF74F2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Профилактика.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1.Индивидуальные и групповые беседы с учащимися, родителями учащихся, учителями.</w:t>
            </w:r>
          </w:p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 xml:space="preserve"> 2.Консультации.</w:t>
            </w:r>
          </w:p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Родители</w:t>
            </w:r>
          </w:p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Классный руководитель, Учителя предметники.</w:t>
            </w:r>
          </w:p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Слабоуспевающие учащиеся.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</w:p>
        </w:tc>
      </w:tr>
      <w:tr w:rsidR="00BF74F2" w:rsidRPr="00BF74F2" w:rsidTr="00BF74F2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Коррекция и развитие.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 xml:space="preserve">1. Релаксация </w:t>
            </w:r>
          </w:p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2. повышение самооценки</w:t>
            </w:r>
          </w:p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3. вовлечение в школьные мероприятия учащихся.</w:t>
            </w:r>
          </w:p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4.Избавление от тревожности и агрессии.</w:t>
            </w:r>
          </w:p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5.Развитие познавательных процессов с помощью различных методик.</w:t>
            </w:r>
          </w:p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9.Арттерапия.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Слабоуспевающие учащиеся.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</w:p>
        </w:tc>
      </w:tr>
      <w:tr w:rsidR="00BF74F2" w:rsidRPr="00BF74F2" w:rsidTr="00BF74F2">
        <w:trPr>
          <w:jc w:val="center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Психологическое просвещение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Подбор методик, их адаптация и ознакомление.</w:t>
            </w:r>
          </w:p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2.Ознакомление с результатами диагностик родителей, учителей, учащихся, администрации.</w:t>
            </w:r>
          </w:p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3. Рекомендации по результатам диагностик и по мере обращения.</w:t>
            </w:r>
          </w:p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4. Лектории</w:t>
            </w:r>
          </w:p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5. Беседы</w:t>
            </w:r>
          </w:p>
        </w:tc>
        <w:tc>
          <w:tcPr>
            <w:tcW w:w="1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Родители, учителя, администрация.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74F2" w:rsidRPr="00BF74F2" w:rsidRDefault="00BF74F2" w:rsidP="00BF74F2">
            <w:pPr>
              <w:textAlignment w:val="top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F74F2">
              <w:rPr>
                <w:rFonts w:ascii="Times New Roman" w:eastAsia="Times New Roman" w:hAnsi="Times New Roman"/>
                <w:sz w:val="24"/>
                <w:szCs w:val="24"/>
              </w:rPr>
              <w:t>Психолог</w:t>
            </w:r>
          </w:p>
        </w:tc>
      </w:tr>
    </w:tbl>
    <w:p w:rsidR="00BF74F2" w:rsidRPr="00BF74F2" w:rsidRDefault="00BF74F2" w:rsidP="00BF74F2">
      <w:pPr>
        <w:spacing w:after="200" w:line="276" w:lineRule="auto"/>
        <w:jc w:val="right"/>
        <w:rPr>
          <w:rFonts w:ascii="Calibri" w:eastAsia="Calibri" w:hAnsi="Calibri" w:cs="Times New Roman"/>
          <w:b/>
          <w:sz w:val="28"/>
          <w:szCs w:val="28"/>
        </w:rPr>
      </w:pPr>
      <w:r w:rsidRPr="00BF74F2">
        <w:rPr>
          <w:rFonts w:ascii="Calibri" w:eastAsia="Calibri" w:hAnsi="Calibri" w:cs="Times New Roman"/>
          <w:b/>
          <w:sz w:val="28"/>
          <w:szCs w:val="28"/>
        </w:rPr>
        <w:t xml:space="preserve">                </w:t>
      </w:r>
    </w:p>
    <w:p w:rsidR="00BF74F2" w:rsidRPr="00BF74F2" w:rsidRDefault="00BF74F2" w:rsidP="00BF74F2">
      <w:pPr>
        <w:spacing w:after="0" w:line="276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4D431F" w:rsidRDefault="004D431F">
      <w:bookmarkStart w:id="0" w:name="_GoBack"/>
      <w:bookmarkEnd w:id="0"/>
    </w:p>
    <w:sectPr w:rsidR="004D4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A773AC"/>
    <w:multiLevelType w:val="hybridMultilevel"/>
    <w:tmpl w:val="1264E72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79E"/>
    <w:rsid w:val="004D431F"/>
    <w:rsid w:val="00A0579E"/>
    <w:rsid w:val="00B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31D2E3-5A4E-426C-8FF3-28791BBC9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4F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47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2351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2020-12-09T13:36:00Z</dcterms:created>
  <dcterms:modified xsi:type="dcterms:W3CDTF">2020-12-09T13:36:00Z</dcterms:modified>
</cp:coreProperties>
</file>