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3F" w:rsidRDefault="000B683F" w:rsidP="000B683F">
      <w:pPr>
        <w:shd w:val="clear" w:color="auto" w:fill="FFFFFF"/>
        <w:spacing w:after="330" w:line="300" w:lineRule="atLeast"/>
        <w:jc w:val="center"/>
        <w:outlineLvl w:val="0"/>
        <w:rPr>
          <w:rFonts w:ascii="Calibri" w:eastAsia="Times New Roman" w:hAnsi="Calibri" w:cs="Times New Roman"/>
          <w:b/>
          <w:bCs/>
          <w:caps/>
          <w:color w:val="FF0000"/>
          <w:kern w:val="36"/>
          <w:sz w:val="36"/>
          <w:szCs w:val="36"/>
          <w:lang w:eastAsia="ru-RU"/>
        </w:rPr>
      </w:pPr>
      <w:r w:rsidRPr="000B683F">
        <w:rPr>
          <w:rFonts w:ascii="Calibri" w:eastAsia="Times New Roman" w:hAnsi="Calibri" w:cs="Times New Roman"/>
          <w:b/>
          <w:bCs/>
          <w:caps/>
          <w:color w:val="FF0000"/>
          <w:kern w:val="36"/>
          <w:sz w:val="36"/>
          <w:szCs w:val="36"/>
          <w:lang w:eastAsia="ru-RU"/>
        </w:rPr>
        <w:t>СЛОВАРЬ ГИА</w:t>
      </w:r>
      <w:r w:rsidR="00AB565B">
        <w:rPr>
          <w:rFonts w:ascii="Calibri" w:eastAsia="Times New Roman" w:hAnsi="Calibri" w:cs="Times New Roman"/>
          <w:b/>
          <w:bCs/>
          <w:caps/>
          <w:color w:val="FF0000"/>
          <w:kern w:val="36"/>
          <w:sz w:val="36"/>
          <w:szCs w:val="36"/>
          <w:lang w:eastAsia="ru-RU"/>
        </w:rPr>
        <w:t xml:space="preserve">    </w:t>
      </w:r>
      <w:r w:rsidR="00AB565B">
        <w:rPr>
          <w:noProof/>
          <w:lang w:eastAsia="ru-RU"/>
        </w:rPr>
        <w:drawing>
          <wp:inline distT="0" distB="0" distL="0" distR="0" wp14:anchorId="307EC9DD" wp14:editId="44F81F62">
            <wp:extent cx="1238250" cy="685800"/>
            <wp:effectExtent l="0" t="0" r="0" b="0"/>
            <wp:docPr id="1" name="Рисунок 1" descr="http://webs.wichita.edu/depttools/depttoolsmemberfiles/DeptEnglish/smi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wichita.edu/depttools/depttoolsmemberfiles/DeptEnglish/smil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rsidR="00AB565B" w:rsidRPr="000B683F" w:rsidRDefault="00AB565B" w:rsidP="000B683F">
      <w:pPr>
        <w:shd w:val="clear" w:color="auto" w:fill="FFFFFF"/>
        <w:spacing w:after="330" w:line="300" w:lineRule="atLeast"/>
        <w:jc w:val="center"/>
        <w:outlineLvl w:val="0"/>
        <w:rPr>
          <w:rFonts w:ascii="Calibri" w:eastAsia="Times New Roman" w:hAnsi="Calibri" w:cs="Times New Roman"/>
          <w:b/>
          <w:bCs/>
          <w:i/>
          <w:caps/>
          <w:color w:val="FF0000"/>
          <w:kern w:val="36"/>
          <w:sz w:val="48"/>
          <w:szCs w:val="48"/>
          <w:u w:val="single"/>
          <w:lang w:eastAsia="ru-RU"/>
        </w:rPr>
      </w:pPr>
      <w:r w:rsidRPr="00AB565B">
        <w:rPr>
          <w:rFonts w:ascii="Calibri" w:eastAsia="Times New Roman" w:hAnsi="Calibri" w:cs="Times New Roman"/>
          <w:b/>
          <w:bCs/>
          <w:i/>
          <w:caps/>
          <w:color w:val="FF0000"/>
          <w:kern w:val="36"/>
          <w:sz w:val="48"/>
          <w:szCs w:val="48"/>
          <w:u w:val="single"/>
          <w:lang w:eastAsia="ru-RU"/>
        </w:rPr>
        <w:t>А</w:t>
      </w:r>
      <w:bookmarkStart w:id="0" w:name="_GoBack"/>
      <w:bookmarkEnd w:id="0"/>
    </w:p>
    <w:p w:rsidR="00DE4BDF" w:rsidRPr="00AB565B" w:rsidRDefault="000B683F">
      <w:pPr>
        <w:rPr>
          <w:rStyle w:val="apple-converted-space"/>
          <w:rFonts w:ascii="Verdana" w:hAnsi="Verdana"/>
          <w:color w:val="00B050"/>
          <w:sz w:val="18"/>
          <w:szCs w:val="18"/>
          <w:shd w:val="clear" w:color="auto" w:fill="F2F2F2"/>
        </w:rPr>
      </w:pPr>
      <w:r w:rsidRPr="000B683F">
        <w:rPr>
          <w:rFonts w:ascii="Verdana" w:hAnsi="Verdana"/>
          <w:color w:val="FF0000"/>
          <w:sz w:val="18"/>
          <w:szCs w:val="18"/>
          <w:shd w:val="clear" w:color="auto" w:fill="F2F2F2"/>
        </w:rPr>
        <w:t>Апелляция</w:t>
      </w:r>
      <w:r>
        <w:rPr>
          <w:rFonts w:ascii="Verdana" w:hAnsi="Verdana"/>
          <w:color w:val="1F262D"/>
          <w:sz w:val="18"/>
          <w:szCs w:val="18"/>
          <w:shd w:val="clear" w:color="auto" w:fill="F2F2F2"/>
        </w:rPr>
        <w:t> </w:t>
      </w:r>
      <w:r w:rsidRPr="00AB565B">
        <w:rPr>
          <w:rFonts w:ascii="Verdana" w:hAnsi="Verdana"/>
          <w:color w:val="00B050"/>
          <w:sz w:val="18"/>
          <w:szCs w:val="18"/>
          <w:shd w:val="clear" w:color="auto" w:fill="F2F2F2"/>
        </w:rPr>
        <w:t>— это процедура, призванная защитить интересы участника экзамена в случае выявления нарушений процедуры проведения экзамена или несогласия с результатами экзамена, основанной на предположении о наличии технических или экспертных ошибок при оценивании работы экзаменуемого.</w:t>
      </w:r>
      <w:r w:rsidRPr="00AB565B">
        <w:rPr>
          <w:rStyle w:val="apple-converted-space"/>
          <w:rFonts w:ascii="Verdana" w:hAnsi="Verdana"/>
          <w:color w:val="00B050"/>
          <w:sz w:val="18"/>
          <w:szCs w:val="18"/>
          <w:shd w:val="clear" w:color="auto" w:fill="F2F2F2"/>
        </w:rPr>
        <w:t> </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0B683F">
        <w:rPr>
          <w:rStyle w:val="apple-converted-space"/>
          <w:rFonts w:ascii="Verdana" w:hAnsi="Verdana"/>
          <w:color w:val="FF0000"/>
          <w:sz w:val="18"/>
          <w:szCs w:val="18"/>
          <w:shd w:val="clear" w:color="auto" w:fill="F2F2F2"/>
        </w:rPr>
        <w:t>Аттестат</w:t>
      </w:r>
      <w:r w:rsidRPr="00AB565B">
        <w:rPr>
          <w:rStyle w:val="apple-converted-space"/>
          <w:rFonts w:ascii="Verdana" w:hAnsi="Verdana"/>
          <w:color w:val="00B050"/>
          <w:sz w:val="18"/>
          <w:szCs w:val="18"/>
          <w:shd w:val="clear" w:color="auto" w:fill="F2F2F2"/>
        </w:rPr>
        <w:t>-</w:t>
      </w:r>
      <w:r w:rsidRPr="00AB565B">
        <w:rPr>
          <w:rFonts w:ascii="Verdana" w:hAnsi="Verdana"/>
          <w:color w:val="00B050"/>
          <w:sz w:val="18"/>
          <w:szCs w:val="18"/>
        </w:rPr>
        <w:t>д</w:t>
      </w:r>
      <w:r w:rsidRPr="00AB565B">
        <w:rPr>
          <w:rFonts w:ascii="Verdana" w:hAnsi="Verdana"/>
          <w:color w:val="00B050"/>
          <w:sz w:val="18"/>
          <w:szCs w:val="18"/>
        </w:rPr>
        <w:t>окумент государственного образца о соответствующем уровне общего образования. Выпускникам 9 класса выдается аттестат об основном общем образовании, выпускникам XI (XII) классов — аттестат о среднем общем образовании.</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Итоговые отметки за 9 класс по русскому языку и математике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Итоговые отметки за 9 класс по другим учебным предметам выставляются на основе годовой отметки выпускника за 9 класс.</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и имеющим итоговые отметки "отлично" по всем учебным предметам учебного плана, </w:t>
      </w:r>
      <w:proofErr w:type="spellStart"/>
      <w:r w:rsidRPr="00AB565B">
        <w:rPr>
          <w:rFonts w:ascii="Verdana" w:hAnsi="Verdana"/>
          <w:color w:val="00B050"/>
          <w:sz w:val="18"/>
          <w:szCs w:val="18"/>
        </w:rPr>
        <w:t>изучавшимся</w:t>
      </w:r>
      <w:proofErr w:type="spellEnd"/>
      <w:r w:rsidRPr="00AB565B">
        <w:rPr>
          <w:rFonts w:ascii="Verdana" w:hAnsi="Verdana"/>
          <w:color w:val="00B050"/>
          <w:sz w:val="18"/>
          <w:szCs w:val="18"/>
        </w:rPr>
        <w:t xml:space="preserve"> на уровне основного общего образования.</w:t>
      </w:r>
    </w:p>
    <w:p w:rsidR="000B683F" w:rsidRPr="00AB565B" w:rsidRDefault="00AB565B" w:rsidP="00AB565B">
      <w:pPr>
        <w:jc w:val="center"/>
        <w:rPr>
          <w:b/>
          <w:i/>
          <w:color w:val="FF0000"/>
          <w:sz w:val="48"/>
          <w:szCs w:val="48"/>
          <w:u w:val="single"/>
        </w:rPr>
      </w:pPr>
      <w:r w:rsidRPr="00AB565B">
        <w:rPr>
          <w:b/>
          <w:i/>
          <w:color w:val="FF0000"/>
          <w:sz w:val="48"/>
          <w:szCs w:val="48"/>
          <w:u w:val="single"/>
        </w:rPr>
        <w:t>Б</w:t>
      </w:r>
    </w:p>
    <w:p w:rsidR="000B683F" w:rsidRPr="00AB565B" w:rsidRDefault="000B683F">
      <w:pPr>
        <w:rPr>
          <w:rFonts w:ascii="Verdana" w:hAnsi="Verdana"/>
          <w:color w:val="00B050"/>
          <w:sz w:val="18"/>
          <w:szCs w:val="18"/>
          <w:shd w:val="clear" w:color="auto" w:fill="F2F2F2"/>
        </w:rPr>
      </w:pPr>
      <w:r w:rsidRPr="000B683F">
        <w:rPr>
          <w:color w:val="FF0000"/>
        </w:rPr>
        <w:t>Бланки</w:t>
      </w:r>
      <w:r w:rsidRPr="00AB565B">
        <w:rPr>
          <w:color w:val="00B050"/>
        </w:rPr>
        <w:t>-</w:t>
      </w:r>
      <w:r w:rsidRPr="00AB565B">
        <w:rPr>
          <w:rFonts w:ascii="Verdana" w:hAnsi="Verdana"/>
          <w:color w:val="00B050"/>
          <w:sz w:val="18"/>
          <w:szCs w:val="18"/>
          <w:shd w:val="clear" w:color="auto" w:fill="F2F2F2"/>
        </w:rPr>
        <w:t>с</w:t>
      </w:r>
      <w:r w:rsidRPr="00AB565B">
        <w:rPr>
          <w:rFonts w:ascii="Verdana" w:hAnsi="Verdana"/>
          <w:color w:val="00B050"/>
          <w:sz w:val="18"/>
          <w:szCs w:val="18"/>
          <w:shd w:val="clear" w:color="auto" w:fill="F2F2F2"/>
        </w:rPr>
        <w:t>тандартные бумажные листы определенного формата, специально разработанные и утвержденные местным органом управления образованием для оформления участниками ГИА выпускников 9 классов в новой форме ответов на экзаменационные задания</w:t>
      </w:r>
      <w:r w:rsidRPr="00AB565B">
        <w:rPr>
          <w:rFonts w:ascii="Verdana" w:hAnsi="Verdana"/>
          <w:color w:val="00B050"/>
          <w:sz w:val="18"/>
          <w:szCs w:val="18"/>
          <w:shd w:val="clear" w:color="auto" w:fill="F2F2F2"/>
        </w:rPr>
        <w:t>.</w:t>
      </w:r>
    </w:p>
    <w:p w:rsidR="000B683F"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Г</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0B683F">
        <w:rPr>
          <w:rFonts w:ascii="Verdana" w:hAnsi="Verdana"/>
          <w:color w:val="FF0000"/>
          <w:sz w:val="18"/>
          <w:szCs w:val="18"/>
          <w:shd w:val="clear" w:color="auto" w:fill="F2F2F2"/>
        </w:rPr>
        <w:t>ГИА</w:t>
      </w:r>
      <w:r>
        <w:rPr>
          <w:rFonts w:ascii="Verdana" w:hAnsi="Verdana"/>
          <w:color w:val="FF0000"/>
          <w:sz w:val="18"/>
          <w:szCs w:val="18"/>
          <w:shd w:val="clear" w:color="auto" w:fill="F2F2F2"/>
        </w:rPr>
        <w:t>-</w:t>
      </w:r>
      <w:r w:rsidRPr="00AB565B">
        <w:rPr>
          <w:rFonts w:ascii="Verdana" w:hAnsi="Verdana"/>
          <w:color w:val="00B050"/>
          <w:sz w:val="18"/>
          <w:szCs w:val="18"/>
        </w:rPr>
        <w:t>г</w:t>
      </w:r>
      <w:r w:rsidRPr="00AB565B">
        <w:rPr>
          <w:rFonts w:ascii="Verdana" w:hAnsi="Verdana"/>
          <w:color w:val="00B050"/>
          <w:sz w:val="18"/>
          <w:szCs w:val="18"/>
        </w:rPr>
        <w:t>осударственная итоговая аттестация представляет собой форму государственного контроля (оценки) освоения выпускниками IX (X) и XI (XII) классов основных общеобразовательных программ основного общего и среднего общего образования в соответствии с требованиями федерального государственного образовательного стандарта среднего общего образования</w:t>
      </w:r>
      <w:r w:rsidRPr="00AB565B">
        <w:rPr>
          <w:rStyle w:val="a4"/>
          <w:rFonts w:ascii="Verdana" w:hAnsi="Verdana"/>
          <w:color w:val="00B050"/>
          <w:sz w:val="18"/>
          <w:szCs w:val="18"/>
        </w:rPr>
        <w:t>.</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Государственная итоговая аттестация выпускников XI (XII) классов проводится в форме единого государственного экзамена, а также в форме государственного выпускного экзамена.</w:t>
      </w:r>
    </w:p>
    <w:p w:rsidR="000B683F" w:rsidRPr="00AB565B" w:rsidRDefault="000B683F" w:rsidP="000B683F">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Государственная итоговая аттестация выпускников IX (X) классов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стандартизированной формы; для отдельных категорий лиц – в форме письменных и устных экзаменов с использованием текстов, тем, заданий, билетов (государственный выпускной экзамен), выполнение которых позволяет установить уровень освоения федерального государственного стандарта основного общего образования.</w:t>
      </w:r>
    </w:p>
    <w:p w:rsidR="000B683F" w:rsidRPr="00AB565B" w:rsidRDefault="00AB565B" w:rsidP="00AB565B">
      <w:pPr>
        <w:jc w:val="center"/>
        <w:rPr>
          <w:b/>
          <w:i/>
          <w:color w:val="FF0000"/>
          <w:sz w:val="48"/>
          <w:szCs w:val="48"/>
          <w:u w:val="single"/>
        </w:rPr>
      </w:pPr>
      <w:r w:rsidRPr="00AB565B">
        <w:rPr>
          <w:b/>
          <w:i/>
          <w:color w:val="FF0000"/>
          <w:sz w:val="48"/>
          <w:szCs w:val="48"/>
          <w:u w:val="single"/>
        </w:rPr>
        <w:t>Д</w:t>
      </w:r>
    </w:p>
    <w:p w:rsidR="000B683F" w:rsidRPr="00AB565B" w:rsidRDefault="000B683F">
      <w:pPr>
        <w:rPr>
          <w:rFonts w:ascii="Verdana" w:hAnsi="Verdana"/>
          <w:color w:val="00B050"/>
          <w:sz w:val="18"/>
          <w:szCs w:val="18"/>
          <w:shd w:val="clear" w:color="auto" w:fill="F2F2F2"/>
        </w:rPr>
      </w:pPr>
      <w:r>
        <w:rPr>
          <w:color w:val="FF0000"/>
        </w:rPr>
        <w:t>Демонстрационные варианты -</w:t>
      </w:r>
      <w:r w:rsidRPr="00AB565B">
        <w:rPr>
          <w:rFonts w:ascii="Verdana" w:hAnsi="Verdana"/>
          <w:color w:val="00B050"/>
          <w:sz w:val="18"/>
          <w:szCs w:val="18"/>
          <w:shd w:val="clear" w:color="auto" w:fill="F2F2F2"/>
        </w:rPr>
        <w:t>Демонстрационные варианты</w:t>
      </w:r>
      <w:r w:rsidRPr="00AB565B">
        <w:rPr>
          <w:rStyle w:val="apple-converted-space"/>
          <w:rFonts w:ascii="Verdana" w:hAnsi="Verdana"/>
          <w:color w:val="00B050"/>
          <w:sz w:val="18"/>
          <w:szCs w:val="18"/>
          <w:shd w:val="clear" w:color="auto" w:fill="F2F2F2"/>
        </w:rPr>
        <w:t> </w:t>
      </w:r>
      <w:r w:rsidRPr="00AB565B">
        <w:rPr>
          <w:rFonts w:ascii="Verdana" w:hAnsi="Verdana"/>
          <w:color w:val="00B050"/>
          <w:sz w:val="18"/>
          <w:szCs w:val="18"/>
          <w:u w:val="single"/>
          <w:shd w:val="clear" w:color="auto" w:fill="F2F2F2"/>
        </w:rPr>
        <w:t>КИМ</w:t>
      </w:r>
      <w:r w:rsidRPr="00AB565B">
        <w:rPr>
          <w:rStyle w:val="apple-converted-space"/>
          <w:rFonts w:ascii="Verdana" w:hAnsi="Verdana"/>
          <w:color w:val="00B050"/>
          <w:sz w:val="18"/>
          <w:szCs w:val="18"/>
          <w:shd w:val="clear" w:color="auto" w:fill="F2F2F2"/>
        </w:rPr>
        <w:t> </w:t>
      </w:r>
      <w:r w:rsidRPr="00AB565B">
        <w:rPr>
          <w:rFonts w:ascii="Verdana" w:hAnsi="Verdana"/>
          <w:color w:val="00B050"/>
          <w:sz w:val="18"/>
          <w:szCs w:val="18"/>
          <w:shd w:val="clear" w:color="auto" w:fill="F2F2F2"/>
        </w:rPr>
        <w:t>предназначены для тренировки будущих участников экзаменов, дают возможность составить представление о структуре и содержании экзаменационных заданий, их количестве, форме, уровне сложности. Находятся</w:t>
      </w:r>
      <w:r w:rsidRPr="00AB565B">
        <w:rPr>
          <w:rStyle w:val="apple-converted-space"/>
          <w:rFonts w:ascii="Verdana" w:hAnsi="Verdana"/>
          <w:color w:val="00B050"/>
          <w:sz w:val="18"/>
          <w:szCs w:val="18"/>
          <w:shd w:val="clear" w:color="auto" w:fill="F2F2F2"/>
        </w:rPr>
        <w:t> </w:t>
      </w:r>
      <w:hyperlink r:id="rId6" w:history="1">
        <w:r w:rsidRPr="00AB565B">
          <w:rPr>
            <w:rStyle w:val="a5"/>
            <w:rFonts w:ascii="Verdana" w:hAnsi="Verdana"/>
            <w:color w:val="00B050"/>
            <w:sz w:val="18"/>
            <w:szCs w:val="18"/>
            <w:shd w:val="clear" w:color="auto" w:fill="F2F2F2"/>
          </w:rPr>
          <w:t>в открытом доступе</w:t>
        </w:r>
      </w:hyperlink>
      <w:r w:rsidRPr="00AB565B">
        <w:rPr>
          <w:rFonts w:ascii="Verdana" w:hAnsi="Verdana"/>
          <w:color w:val="00B050"/>
          <w:sz w:val="18"/>
          <w:szCs w:val="18"/>
          <w:shd w:val="clear" w:color="auto" w:fill="F2F2F2"/>
        </w:rPr>
        <w:t xml:space="preserve">. Задания, включенные в демонстрационные варианты, никогда </w:t>
      </w:r>
      <w:r w:rsidRPr="00AB565B">
        <w:rPr>
          <w:rFonts w:ascii="Verdana" w:hAnsi="Verdana"/>
          <w:color w:val="00B050"/>
          <w:sz w:val="18"/>
          <w:szCs w:val="18"/>
          <w:shd w:val="clear" w:color="auto" w:fill="F2F2F2"/>
        </w:rPr>
        <w:lastRenderedPageBreak/>
        <w:t>не использовались и не будут использованы на экзаменах, но они аналогичным заданиям экзамена.</w:t>
      </w:r>
    </w:p>
    <w:p w:rsidR="00AB565B" w:rsidRDefault="00AB565B">
      <w:pPr>
        <w:rPr>
          <w:rFonts w:ascii="Verdana" w:hAnsi="Verdana"/>
          <w:color w:val="FF0000"/>
          <w:sz w:val="18"/>
          <w:szCs w:val="18"/>
          <w:shd w:val="clear" w:color="auto" w:fill="F2F2F2"/>
        </w:rPr>
      </w:pP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З</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Задание1</w:t>
      </w:r>
      <w:r w:rsidRPr="00AB565B">
        <w:rPr>
          <w:rFonts w:ascii="Verdana" w:hAnsi="Verdana"/>
          <w:color w:val="00B050"/>
          <w:sz w:val="18"/>
          <w:szCs w:val="18"/>
          <w:shd w:val="clear" w:color="auto" w:fill="F2F2F2"/>
        </w:rPr>
        <w:t>-з</w:t>
      </w:r>
      <w:r w:rsidRPr="00AB565B">
        <w:rPr>
          <w:rFonts w:ascii="Verdana" w:hAnsi="Verdana"/>
          <w:color w:val="00B050"/>
          <w:sz w:val="18"/>
          <w:szCs w:val="18"/>
          <w:shd w:val="clear" w:color="auto" w:fill="F2F2F2"/>
        </w:rPr>
        <w:t>адания этого типа содержат тестовые задания, в каждом из которых необходимо выбрать верный вариант ответа из нескольких предложенных. Ответы на задания этого типа обрабатываются с помощью специальной компьютерной программы без участия экспертов-предметников.</w:t>
      </w:r>
      <w:r w:rsidRPr="00AB565B">
        <w:rPr>
          <w:rStyle w:val="apple-converted-space"/>
          <w:rFonts w:ascii="Verdana" w:hAnsi="Verdana"/>
          <w:color w:val="00B050"/>
          <w:sz w:val="18"/>
          <w:szCs w:val="18"/>
          <w:shd w:val="clear" w:color="auto" w:fill="F2F2F2"/>
        </w:rPr>
        <w:t> </w:t>
      </w:r>
      <w:proofErr w:type="spellStart"/>
      <w:r w:rsidRPr="00AB565B">
        <w:rPr>
          <w:rFonts w:ascii="Verdana" w:hAnsi="Verdana"/>
          <w:color w:val="00B050"/>
          <w:sz w:val="18"/>
          <w:szCs w:val="18"/>
          <w:u w:val="single"/>
          <w:shd w:val="clear" w:color="auto" w:fill="F2F2F2"/>
        </w:rPr>
        <w:t>КИМы</w:t>
      </w:r>
      <w:proofErr w:type="spellEnd"/>
      <w:r w:rsidRPr="00AB565B">
        <w:rPr>
          <w:rStyle w:val="apple-converted-space"/>
          <w:rFonts w:ascii="Verdana" w:hAnsi="Verdana"/>
          <w:color w:val="00B050"/>
          <w:sz w:val="18"/>
          <w:szCs w:val="18"/>
          <w:shd w:val="clear" w:color="auto" w:fill="F2F2F2"/>
        </w:rPr>
        <w:t> </w:t>
      </w:r>
      <w:r w:rsidRPr="00AB565B">
        <w:rPr>
          <w:rFonts w:ascii="Verdana" w:hAnsi="Verdana"/>
          <w:color w:val="00B050"/>
          <w:sz w:val="18"/>
          <w:szCs w:val="18"/>
          <w:shd w:val="clear" w:color="auto" w:fill="F2F2F2"/>
        </w:rPr>
        <w:t>по некоторым предметам</w:t>
      </w:r>
      <w:r w:rsidRPr="00AB565B">
        <w:rPr>
          <w:rStyle w:val="apple-converted-space"/>
          <w:rFonts w:ascii="Verdana" w:hAnsi="Verdana"/>
          <w:color w:val="00B050"/>
          <w:sz w:val="18"/>
          <w:szCs w:val="18"/>
          <w:shd w:val="clear" w:color="auto" w:fill="F2F2F2"/>
        </w:rPr>
        <w:t> </w:t>
      </w:r>
      <w:r w:rsidRPr="00AB565B">
        <w:rPr>
          <w:rFonts w:ascii="Verdana" w:hAnsi="Verdana"/>
          <w:color w:val="00B050"/>
          <w:sz w:val="18"/>
          <w:szCs w:val="18"/>
          <w:u w:val="single"/>
          <w:shd w:val="clear" w:color="auto" w:fill="F2F2F2"/>
        </w:rPr>
        <w:t>ЕГЭ</w:t>
      </w:r>
      <w:r w:rsidRPr="00AB565B">
        <w:rPr>
          <w:rStyle w:val="apple-converted-space"/>
          <w:rFonts w:ascii="Verdana" w:hAnsi="Verdana"/>
          <w:color w:val="00B050"/>
          <w:sz w:val="18"/>
          <w:szCs w:val="18"/>
          <w:shd w:val="clear" w:color="auto" w:fill="F2F2F2"/>
        </w:rPr>
        <w:t> </w:t>
      </w:r>
      <w:r w:rsidRPr="00AB565B">
        <w:rPr>
          <w:rFonts w:ascii="Verdana" w:hAnsi="Verdana"/>
          <w:color w:val="00B050"/>
          <w:sz w:val="18"/>
          <w:szCs w:val="18"/>
          <w:shd w:val="clear" w:color="auto" w:fill="F2F2F2"/>
        </w:rPr>
        <w:t>(литературе и математике) не содержат заданий этого типа.</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Задание 2</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з</w:t>
      </w:r>
      <w:r w:rsidRPr="00AB565B">
        <w:rPr>
          <w:rFonts w:ascii="Verdana" w:hAnsi="Verdana"/>
          <w:color w:val="00B050"/>
          <w:sz w:val="18"/>
          <w:szCs w:val="18"/>
          <w:shd w:val="clear" w:color="auto" w:fill="F2F2F2"/>
        </w:rPr>
        <w:t>адания этого типа содержат тестовые задания, в каждом из которых необходимо дать краткий ответ, состоящий из одного или нескольких слов, букв или чисел. Ответы на задания этого типа обрабатываются с помощью специальной компьютерной программы без участия экспертов-предметников.</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Задание 3</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з</w:t>
      </w:r>
      <w:r w:rsidRPr="00AB565B">
        <w:rPr>
          <w:rFonts w:ascii="Verdana" w:hAnsi="Verdana"/>
          <w:color w:val="00B050"/>
          <w:sz w:val="18"/>
          <w:szCs w:val="18"/>
          <w:shd w:val="clear" w:color="auto" w:fill="F2F2F2"/>
        </w:rPr>
        <w:t xml:space="preserve">адания этого типа содержат тестовые задания, в каждом из которых необходимо дать ответ в виде одного или нескольких </w:t>
      </w:r>
      <w:proofErr w:type="gramStart"/>
      <w:r w:rsidRPr="00AB565B">
        <w:rPr>
          <w:rFonts w:ascii="Verdana" w:hAnsi="Verdana"/>
          <w:color w:val="00B050"/>
          <w:sz w:val="18"/>
          <w:szCs w:val="18"/>
          <w:shd w:val="clear" w:color="auto" w:fill="F2F2F2"/>
        </w:rPr>
        <w:t>предложений</w:t>
      </w:r>
      <w:proofErr w:type="gramEnd"/>
      <w:r w:rsidRPr="00AB565B">
        <w:rPr>
          <w:rFonts w:ascii="Verdana" w:hAnsi="Verdana"/>
          <w:color w:val="00B050"/>
          <w:sz w:val="18"/>
          <w:szCs w:val="18"/>
          <w:shd w:val="clear" w:color="auto" w:fill="F2F2F2"/>
        </w:rPr>
        <w:t xml:space="preserve"> или формул. Проверка правильности ответов на эти задания производится специально подготовленными независимыми экспертами-предметниками с использованием четко определенных критериев оценивания. Результаты оценивания экспертов заносятся в компьютер и обрабатываются.</w:t>
      </w:r>
    </w:p>
    <w:p w:rsidR="000B683F" w:rsidRPr="00AB565B" w:rsidRDefault="000B683F">
      <w:pPr>
        <w:rPr>
          <w:rFonts w:ascii="Verdana" w:hAnsi="Verdana"/>
          <w:color w:val="00B050"/>
          <w:sz w:val="18"/>
          <w:szCs w:val="18"/>
          <w:shd w:val="clear" w:color="auto" w:fill="F2F2F2"/>
        </w:rPr>
      </w:pPr>
      <w:r>
        <w:rPr>
          <w:rFonts w:ascii="Verdana" w:hAnsi="Verdana"/>
          <w:color w:val="1F262D"/>
          <w:sz w:val="18"/>
          <w:szCs w:val="18"/>
          <w:shd w:val="clear" w:color="auto" w:fill="F2F2F2"/>
        </w:rPr>
        <w:t xml:space="preserve"> </w:t>
      </w:r>
      <w:r w:rsidRPr="000B683F">
        <w:rPr>
          <w:rFonts w:ascii="Verdana" w:hAnsi="Verdana"/>
          <w:color w:val="FF0000"/>
          <w:sz w:val="18"/>
          <w:szCs w:val="18"/>
          <w:shd w:val="clear" w:color="auto" w:fill="F2F2F2"/>
        </w:rPr>
        <w:t>Измерение-</w:t>
      </w:r>
      <w:r>
        <w:rPr>
          <w:rFonts w:ascii="Verdana" w:hAnsi="Verdana"/>
          <w:color w:val="FF0000"/>
          <w:sz w:val="18"/>
          <w:szCs w:val="18"/>
          <w:shd w:val="clear" w:color="auto" w:fill="F2F2F2"/>
        </w:rPr>
        <w:t xml:space="preserve"> </w:t>
      </w:r>
      <w:r w:rsidRPr="00AB565B">
        <w:rPr>
          <w:rFonts w:ascii="Verdana" w:hAnsi="Verdana"/>
          <w:color w:val="00B050"/>
          <w:sz w:val="18"/>
          <w:szCs w:val="18"/>
          <w:shd w:val="clear" w:color="auto" w:fill="F2F2F2"/>
        </w:rPr>
        <w:t>ф</w:t>
      </w:r>
      <w:r w:rsidRPr="00AB565B">
        <w:rPr>
          <w:rFonts w:ascii="Verdana" w:hAnsi="Verdana"/>
          <w:color w:val="00B050"/>
          <w:sz w:val="18"/>
          <w:szCs w:val="18"/>
          <w:shd w:val="clear" w:color="auto" w:fill="F2F2F2"/>
        </w:rPr>
        <w:t>ормализованный процесс оценивания (см.), который завершается количественной оценкой; в случае педагогического измерения это оценка уровня образовательных достижений.</w:t>
      </w:r>
    </w:p>
    <w:p w:rsidR="000B683F"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И</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Инвалид</w:t>
      </w:r>
      <w:r>
        <w:rPr>
          <w:rFonts w:ascii="Verdana" w:hAnsi="Verdana"/>
          <w:color w:val="1F262D"/>
          <w:sz w:val="18"/>
          <w:szCs w:val="18"/>
          <w:shd w:val="clear" w:color="auto" w:fill="F2F2F2"/>
        </w:rPr>
        <w:t>-</w:t>
      </w:r>
      <w:r w:rsidRPr="00AB565B">
        <w:rPr>
          <w:rFonts w:ascii="Verdana" w:hAnsi="Verdana"/>
          <w:color w:val="00B050"/>
          <w:sz w:val="18"/>
          <w:szCs w:val="18"/>
          <w:shd w:val="clear" w:color="auto" w:fill="F2F2F2"/>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В зависимости от степени расстройства функций организма лицам, признанным инвалидами, устанавливается группа инвалидности. 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К</w:t>
      </w:r>
    </w:p>
    <w:p w:rsidR="000B683F" w:rsidRPr="00AB565B" w:rsidRDefault="000B683F">
      <w:pPr>
        <w:rPr>
          <w:rFonts w:ascii="Verdana" w:hAnsi="Verdana"/>
          <w:color w:val="00B050"/>
          <w:sz w:val="18"/>
          <w:szCs w:val="18"/>
          <w:shd w:val="clear" w:color="auto" w:fill="F2F2F2"/>
        </w:rPr>
      </w:pPr>
      <w:r>
        <w:rPr>
          <w:rFonts w:ascii="Verdana" w:hAnsi="Verdana"/>
          <w:color w:val="1F262D"/>
          <w:sz w:val="18"/>
          <w:szCs w:val="18"/>
          <w:shd w:val="clear" w:color="auto" w:fill="F2F2F2"/>
        </w:rPr>
        <w:t xml:space="preserve"> </w:t>
      </w:r>
      <w:r w:rsidRPr="000B683F">
        <w:rPr>
          <w:rFonts w:ascii="Verdana" w:hAnsi="Verdana"/>
          <w:color w:val="FF0000"/>
          <w:sz w:val="18"/>
          <w:szCs w:val="18"/>
          <w:shd w:val="clear" w:color="auto" w:fill="F2F2F2"/>
        </w:rPr>
        <w:t>КИМ</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к</w:t>
      </w:r>
      <w:r w:rsidRPr="00AB565B">
        <w:rPr>
          <w:rFonts w:ascii="Verdana" w:hAnsi="Verdana"/>
          <w:color w:val="00B050"/>
          <w:sz w:val="18"/>
          <w:szCs w:val="18"/>
          <w:shd w:val="clear" w:color="auto" w:fill="F2F2F2"/>
        </w:rPr>
        <w:t>онтрольные измерительные материалы — экзаменационные материалы различных видов (задания с выбором ответа, с кратким ответом или с развернутым ответом и др.), которые выдаются участникам ГИА на экзамене. КИМ разрабатываются в соответствии с требованиями Федерального компонента государственных стандартов основного общего образования. Разработкой КИМ занимаются специалисты</w:t>
      </w:r>
      <w:r w:rsidRPr="00AB565B">
        <w:rPr>
          <w:rStyle w:val="apple-converted-space"/>
          <w:rFonts w:ascii="Verdana" w:hAnsi="Verdana"/>
          <w:color w:val="00B050"/>
          <w:sz w:val="18"/>
          <w:szCs w:val="18"/>
          <w:shd w:val="clear" w:color="auto" w:fill="F2F2F2"/>
        </w:rPr>
        <w:t> </w:t>
      </w:r>
      <w:hyperlink r:id="rId7" w:tgtFrame="_blank" w:history="1">
        <w:r w:rsidRPr="00AB565B">
          <w:rPr>
            <w:rStyle w:val="a5"/>
            <w:rFonts w:ascii="Verdana" w:hAnsi="Verdana"/>
            <w:color w:val="00B050"/>
            <w:sz w:val="18"/>
            <w:szCs w:val="18"/>
            <w:shd w:val="clear" w:color="auto" w:fill="F2F2F2"/>
          </w:rPr>
          <w:t>ФБГНУ ФИПИ</w:t>
        </w:r>
      </w:hyperlink>
      <w:r w:rsidRPr="00AB565B">
        <w:rPr>
          <w:rFonts w:ascii="Verdana" w:hAnsi="Verdana"/>
          <w:color w:val="00B050"/>
          <w:sz w:val="18"/>
          <w:szCs w:val="18"/>
          <w:shd w:val="clear" w:color="auto" w:fill="F2F2F2"/>
        </w:rPr>
        <w:t>.</w:t>
      </w:r>
    </w:p>
    <w:p w:rsidR="000B683F" w:rsidRDefault="000B683F">
      <w:pPr>
        <w:rPr>
          <w:rFonts w:ascii="Verdana" w:hAnsi="Verdana"/>
          <w:color w:val="1F262D"/>
          <w:sz w:val="18"/>
          <w:szCs w:val="18"/>
          <w:shd w:val="clear" w:color="auto" w:fill="F2F2F2"/>
        </w:rPr>
      </w:pP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Кодификатор-</w:t>
      </w:r>
      <w:r w:rsidRPr="00AB565B">
        <w:rPr>
          <w:rFonts w:ascii="Verdana" w:hAnsi="Verdana"/>
          <w:color w:val="00B050"/>
          <w:sz w:val="18"/>
          <w:szCs w:val="18"/>
          <w:shd w:val="clear" w:color="auto" w:fill="F2F2F2"/>
        </w:rPr>
        <w:t>к</w:t>
      </w:r>
      <w:r w:rsidRPr="00AB565B">
        <w:rPr>
          <w:rFonts w:ascii="Verdana" w:hAnsi="Verdana"/>
          <w:color w:val="00B050"/>
          <w:sz w:val="18"/>
          <w:szCs w:val="18"/>
          <w:shd w:val="clear" w:color="auto" w:fill="F2F2F2"/>
        </w:rPr>
        <w:t>одификатор элементов содержания и требований к уровню подготовки по предмету для составления контрольных измерительных материалов государственной итоговой аттестации является одним из документов, регламентирующих разработку контрольных измерительных материалов (КИМ) ГИА. Составляется на основе Федерального компонента государственных стандартов основного общего образования.</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Конфликтная комиссия-</w:t>
      </w:r>
      <w:r w:rsidRPr="00AB565B">
        <w:rPr>
          <w:rFonts w:ascii="Verdana" w:hAnsi="Verdana"/>
          <w:color w:val="00B050"/>
          <w:sz w:val="18"/>
          <w:szCs w:val="18"/>
          <w:shd w:val="clear" w:color="auto" w:fill="F2F2F2"/>
        </w:rPr>
        <w:t>к</w:t>
      </w:r>
      <w:r w:rsidRPr="00AB565B">
        <w:rPr>
          <w:rFonts w:ascii="Verdana" w:hAnsi="Verdana"/>
          <w:color w:val="00B050"/>
          <w:sz w:val="18"/>
          <w:szCs w:val="18"/>
          <w:shd w:val="clear" w:color="auto" w:fill="F2F2F2"/>
        </w:rPr>
        <w:t>онфликтные комиссии, создаваемые в каждом субъекте РФ, призваны обеспечивать объективность оценивания экзаменационных работ и разрешении спорных вопросов, возникающих при проведении ОГЭ.</w:t>
      </w: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М</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lastRenderedPageBreak/>
        <w:t>МОУО</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м</w:t>
      </w:r>
      <w:r w:rsidRPr="00AB565B">
        <w:rPr>
          <w:rFonts w:ascii="Verdana" w:hAnsi="Verdana"/>
          <w:color w:val="00B050"/>
          <w:sz w:val="18"/>
          <w:szCs w:val="18"/>
          <w:shd w:val="clear" w:color="auto" w:fill="F2F2F2"/>
        </w:rPr>
        <w:t>естный орган управления образованием, то есть орган местного самоуправления, осуществляющий полномочия в сфере образования.</w:t>
      </w:r>
    </w:p>
    <w:p w:rsidR="00AB565B" w:rsidRDefault="00AB565B">
      <w:pPr>
        <w:rPr>
          <w:rFonts w:ascii="Verdana" w:hAnsi="Verdana"/>
          <w:color w:val="FF0000"/>
          <w:sz w:val="18"/>
          <w:szCs w:val="18"/>
          <w:shd w:val="clear" w:color="auto" w:fill="F2F2F2"/>
        </w:rPr>
      </w:pP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О</w:t>
      </w:r>
    </w:p>
    <w:p w:rsidR="000B683F" w:rsidRPr="00AB565B" w:rsidRDefault="000B683F">
      <w:pPr>
        <w:rPr>
          <w:rFonts w:ascii="Verdana" w:hAnsi="Verdana"/>
          <w:color w:val="00B050"/>
          <w:sz w:val="18"/>
          <w:szCs w:val="18"/>
          <w:shd w:val="clear" w:color="auto" w:fill="F2F2F2"/>
        </w:rPr>
      </w:pPr>
      <w:r w:rsidRPr="000B683F">
        <w:rPr>
          <w:rFonts w:ascii="Verdana" w:hAnsi="Verdana"/>
          <w:color w:val="FF0000"/>
          <w:sz w:val="18"/>
          <w:szCs w:val="18"/>
          <w:shd w:val="clear" w:color="auto" w:fill="F2F2F2"/>
        </w:rPr>
        <w:t>Общественные наблюдатели</w:t>
      </w:r>
      <w:r>
        <w:rPr>
          <w:rFonts w:ascii="Verdana" w:hAnsi="Verdana"/>
          <w:color w:val="1F262D"/>
          <w:sz w:val="18"/>
          <w:szCs w:val="18"/>
          <w:shd w:val="clear" w:color="auto" w:fill="F2F2F2"/>
        </w:rPr>
        <w:t>-</w:t>
      </w:r>
      <w:r w:rsidRPr="00AB565B">
        <w:rPr>
          <w:rFonts w:ascii="Verdana" w:hAnsi="Verdana"/>
          <w:color w:val="00B050"/>
          <w:sz w:val="18"/>
          <w:szCs w:val="18"/>
          <w:shd w:val="clear" w:color="auto" w:fill="F2F2F2"/>
        </w:rPr>
        <w:t>л</w:t>
      </w:r>
      <w:r w:rsidRPr="00AB565B">
        <w:rPr>
          <w:rFonts w:ascii="Verdana" w:hAnsi="Verdana"/>
          <w:color w:val="00B050"/>
          <w:sz w:val="18"/>
          <w:szCs w:val="18"/>
          <w:shd w:val="clear" w:color="auto" w:fill="F2F2F2"/>
        </w:rPr>
        <w:t>ица, привлекаемые для усиления контроля за ходом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w:t>
      </w:r>
    </w:p>
    <w:p w:rsidR="00D537B6" w:rsidRPr="00AB565B" w:rsidRDefault="000B683F" w:rsidP="00D537B6">
      <w:pPr>
        <w:pStyle w:val="a3"/>
        <w:spacing w:before="0" w:beforeAutospacing="0" w:after="0" w:afterAutospacing="0" w:line="252" w:lineRule="atLeast"/>
        <w:rPr>
          <w:rFonts w:ascii="Verdana" w:hAnsi="Verdana"/>
          <w:color w:val="00B050"/>
          <w:sz w:val="18"/>
          <w:szCs w:val="18"/>
        </w:rPr>
      </w:pPr>
      <w:r w:rsidRPr="000B683F">
        <w:rPr>
          <w:rFonts w:ascii="Verdana" w:hAnsi="Verdana"/>
          <w:color w:val="FF0000"/>
          <w:sz w:val="18"/>
          <w:szCs w:val="18"/>
          <w:shd w:val="clear" w:color="auto" w:fill="F2F2F2"/>
        </w:rPr>
        <w:t>ОВЗ</w:t>
      </w:r>
      <w:r>
        <w:rPr>
          <w:rFonts w:ascii="Verdana" w:hAnsi="Verdana"/>
          <w:color w:val="FF0000"/>
          <w:sz w:val="18"/>
          <w:szCs w:val="18"/>
          <w:shd w:val="clear" w:color="auto" w:fill="F2F2F2"/>
        </w:rPr>
        <w:t>-</w:t>
      </w:r>
      <w:r w:rsidR="00D537B6" w:rsidRPr="00AB565B">
        <w:rPr>
          <w:rFonts w:ascii="Verdana" w:hAnsi="Verdana"/>
          <w:color w:val="00B050"/>
          <w:sz w:val="18"/>
          <w:szCs w:val="18"/>
        </w:rPr>
        <w:t>у</w:t>
      </w:r>
      <w:r w:rsidR="00D537B6" w:rsidRPr="00AB565B">
        <w:rPr>
          <w:rFonts w:ascii="Verdana" w:hAnsi="Verdana"/>
          <w:color w:val="00B050"/>
          <w:sz w:val="18"/>
          <w:szCs w:val="18"/>
        </w:rPr>
        <w:t>частники с ограниченными возможностями здоровья, то есть имеющие недостатки в физическом и (или) психическом развитии: глухие, слабослышащие, слепые, слабовидящие, с тяжелыми нарушениями речи, с нарушениями опорно-двигательного аппарата и другие, в том числе дети-инвалиды.</w:t>
      </w:r>
    </w:p>
    <w:p w:rsidR="00D537B6" w:rsidRPr="00AB565B" w:rsidRDefault="00D537B6" w:rsidP="00D537B6">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Для участников с ОВЗ экзамены организуются с учетом их особенностей психофизического развития, индивидуальных возможностей и состояния здоровья.</w:t>
      </w:r>
    </w:p>
    <w:p w:rsidR="000B683F" w:rsidRPr="00AB565B" w:rsidRDefault="000B683F">
      <w:pPr>
        <w:rPr>
          <w:rFonts w:ascii="Verdana" w:hAnsi="Verdana"/>
          <w:color w:val="00B050"/>
          <w:sz w:val="18"/>
          <w:szCs w:val="18"/>
          <w:shd w:val="clear" w:color="auto" w:fill="F2F2F2"/>
        </w:rPr>
      </w:pPr>
    </w:p>
    <w:p w:rsidR="00D537B6" w:rsidRPr="00AB565B" w:rsidRDefault="00D537B6">
      <w:pPr>
        <w:rPr>
          <w:rFonts w:ascii="Verdana" w:hAnsi="Verdana"/>
          <w:color w:val="00B050"/>
          <w:sz w:val="18"/>
          <w:szCs w:val="18"/>
          <w:shd w:val="clear" w:color="auto" w:fill="F2F2F2"/>
        </w:rPr>
      </w:pPr>
      <w:r>
        <w:rPr>
          <w:rFonts w:ascii="Verdana" w:hAnsi="Verdana"/>
          <w:color w:val="FF0000"/>
          <w:sz w:val="18"/>
          <w:szCs w:val="18"/>
          <w:shd w:val="clear" w:color="auto" w:fill="F2F2F2"/>
        </w:rPr>
        <w:t>Организатор ОГЭ-</w:t>
      </w:r>
      <w:r w:rsidRPr="00AB565B">
        <w:rPr>
          <w:rFonts w:ascii="Verdana" w:hAnsi="Verdana"/>
          <w:color w:val="00B050"/>
          <w:sz w:val="18"/>
          <w:szCs w:val="18"/>
          <w:shd w:val="clear" w:color="auto" w:fill="F2F2F2"/>
        </w:rPr>
        <w:t>л</w:t>
      </w:r>
      <w:r w:rsidRPr="00AB565B">
        <w:rPr>
          <w:rFonts w:ascii="Verdana" w:hAnsi="Verdana"/>
          <w:color w:val="00B050"/>
          <w:sz w:val="18"/>
          <w:szCs w:val="18"/>
          <w:shd w:val="clear" w:color="auto" w:fill="F2F2F2"/>
        </w:rPr>
        <w:t>ица, привлеченные к организации и проведению ЕГЭ. Как правило, это преподаватели ОУ, в котором проходит экзамен. При назначении организаторов должно быть исключена возможность присутствия на ППЭ в момент проведения экзамена преподавателей-предметников по соответствующему или родственному предмету (математика — физика, история — обществознание). В состав организаторов ППЭ не должны включаться преподаватели тех ОУ, выпускники которых сдают ЕГЭ в данном ППЭ.</w:t>
      </w: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ОО-</w:t>
      </w:r>
      <w:r w:rsidRPr="00AB565B">
        <w:rPr>
          <w:rFonts w:ascii="Verdana" w:hAnsi="Verdana"/>
          <w:color w:val="00B050"/>
          <w:sz w:val="18"/>
          <w:szCs w:val="18"/>
          <w:shd w:val="clear" w:color="auto" w:fill="F2F2F2"/>
        </w:rPr>
        <w:t>о</w:t>
      </w:r>
      <w:r w:rsidRPr="00AB565B">
        <w:rPr>
          <w:rFonts w:ascii="Verdana" w:hAnsi="Verdana"/>
          <w:color w:val="00B050"/>
          <w:sz w:val="18"/>
          <w:szCs w:val="18"/>
          <w:shd w:val="clear" w:color="auto" w:fill="F2F2F2"/>
        </w:rPr>
        <w:t>бразовательная организация</w:t>
      </w: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ОУО</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о</w:t>
      </w:r>
      <w:r w:rsidRPr="00AB565B">
        <w:rPr>
          <w:rFonts w:ascii="Verdana" w:hAnsi="Verdana"/>
          <w:color w:val="00B050"/>
          <w:sz w:val="18"/>
          <w:szCs w:val="18"/>
          <w:shd w:val="clear" w:color="auto" w:fill="F2F2F2"/>
        </w:rPr>
        <w:t>рган управления образованием, то есть уполномоченный орган исполнительной власти субъекта Российской Федерации, осуществляющий управление в сфере образования.</w:t>
      </w: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П</w:t>
      </w: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Первичный бал-</w:t>
      </w:r>
      <w:r w:rsidRPr="00AB565B">
        <w:rPr>
          <w:rFonts w:ascii="Verdana" w:hAnsi="Verdana"/>
          <w:color w:val="00B050"/>
          <w:sz w:val="18"/>
          <w:szCs w:val="18"/>
          <w:shd w:val="clear" w:color="auto" w:fill="F2F2F2"/>
        </w:rPr>
        <w:t>п</w:t>
      </w:r>
      <w:r w:rsidRPr="00AB565B">
        <w:rPr>
          <w:rFonts w:ascii="Verdana" w:hAnsi="Verdana"/>
          <w:color w:val="00B050"/>
          <w:sz w:val="18"/>
          <w:szCs w:val="18"/>
          <w:shd w:val="clear" w:color="auto" w:fill="F2F2F2"/>
        </w:rPr>
        <w:t>ервичный балл — это предварительный балл, который получается путем прямого суммирования числа правильных ответов, каждый из которых имеет определенный коэффициент. Каждое выполненное задание оценивается от 1 и более баллов. Первичные баллы переводятся в отметки по пятибалльной шкале. Разработанные специалистами ФИПИ шкалы перевода первичных баллов в отметки по пятибалльной шкале для проведения государственной итоговой аттестации выпускников основной школы носят рекомендательный характер.</w:t>
      </w:r>
    </w:p>
    <w:p w:rsidR="00E0542D" w:rsidRDefault="00E0542D">
      <w:pPr>
        <w:rPr>
          <w:rFonts w:ascii="Verdana" w:hAnsi="Verdana"/>
          <w:color w:val="1F262D"/>
          <w:sz w:val="18"/>
          <w:szCs w:val="18"/>
          <w:shd w:val="clear" w:color="auto" w:fill="F2F2F2"/>
        </w:rPr>
      </w:pP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 xml:space="preserve">Предметные комиссии- </w:t>
      </w:r>
      <w:r w:rsidRPr="00AB565B">
        <w:rPr>
          <w:rFonts w:ascii="Verdana" w:hAnsi="Verdana"/>
          <w:color w:val="00B050"/>
          <w:sz w:val="18"/>
          <w:szCs w:val="18"/>
          <w:shd w:val="clear" w:color="auto" w:fill="F2F2F2"/>
        </w:rPr>
        <w:t>п</w:t>
      </w:r>
      <w:r w:rsidRPr="00AB565B">
        <w:rPr>
          <w:rFonts w:ascii="Verdana" w:hAnsi="Verdana"/>
          <w:color w:val="00B050"/>
          <w:sz w:val="18"/>
          <w:szCs w:val="18"/>
          <w:shd w:val="clear" w:color="auto" w:fill="F2F2F2"/>
        </w:rPr>
        <w:t xml:space="preserve">роверка </w:t>
      </w:r>
      <w:proofErr w:type="gramStart"/>
      <w:r w:rsidRPr="00AB565B">
        <w:rPr>
          <w:rFonts w:ascii="Verdana" w:hAnsi="Verdana"/>
          <w:color w:val="00B050"/>
          <w:sz w:val="18"/>
          <w:szCs w:val="18"/>
          <w:shd w:val="clear" w:color="auto" w:fill="F2F2F2"/>
        </w:rPr>
        <w:t>экзаменационных работ</w:t>
      </w:r>
      <w:proofErr w:type="gramEnd"/>
      <w:r w:rsidRPr="00AB565B">
        <w:rPr>
          <w:rFonts w:ascii="Verdana" w:hAnsi="Verdana"/>
          <w:color w:val="00B050"/>
          <w:sz w:val="18"/>
          <w:szCs w:val="18"/>
          <w:shd w:val="clear" w:color="auto" w:fill="F2F2F2"/>
        </w:rPr>
        <w:t xml:space="preserve"> обучающихся осуществляется предметными комиссиями по соответствующим учебным предметам. В состав предметных комиссий по каждому учебному предмету привлекаются лица, отвечающие следующим требованиям (далее - эксперты): наличие высшего образования; соответствие квалификационным требованиям, указанным в квалификационных справочниках и (или) профессиональных стандартах; 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AB565B">
        <w:rPr>
          <w:rFonts w:ascii="Verdana" w:hAnsi="Verdana"/>
          <w:color w:val="00B050"/>
          <w:sz w:val="18"/>
          <w:szCs w:val="18"/>
          <w:shd w:val="clear" w:color="auto" w:fill="F2F2F2"/>
        </w:rPr>
        <w:t>Рособрнадзором</w:t>
      </w:r>
      <w:proofErr w:type="spellEnd"/>
      <w:r w:rsidRPr="00AB565B">
        <w:rPr>
          <w:rFonts w:ascii="Verdana" w:hAnsi="Verdana"/>
          <w:color w:val="00B050"/>
          <w:sz w:val="18"/>
          <w:szCs w:val="18"/>
          <w:shd w:val="clear" w:color="auto" w:fill="F2F2F2"/>
        </w:rPr>
        <w:t>. Общее руководство и координацию деятельности предметной комиссии по соответствующему учебному предмету осуществляет ее председатель.</w:t>
      </w:r>
    </w:p>
    <w:p w:rsidR="00E0542D"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Р</w:t>
      </w: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lastRenderedPageBreak/>
        <w:t>Ребенок-инвалид</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л</w:t>
      </w:r>
      <w:r w:rsidRPr="00AB565B">
        <w:rPr>
          <w:rFonts w:ascii="Verdana" w:hAnsi="Verdana"/>
          <w:color w:val="00B050"/>
          <w:sz w:val="18"/>
          <w:szCs w:val="18"/>
          <w:shd w:val="clear" w:color="auto" w:fill="F2F2F2"/>
        </w:rPr>
        <w:t>ицо в возрасте до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С</w:t>
      </w: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Спецификация-</w:t>
      </w:r>
      <w:r w:rsidRPr="00AB565B">
        <w:rPr>
          <w:rFonts w:ascii="Verdana" w:hAnsi="Verdana"/>
          <w:color w:val="00B050"/>
          <w:sz w:val="18"/>
          <w:szCs w:val="18"/>
          <w:shd w:val="clear" w:color="auto" w:fill="F2F2F2"/>
        </w:rPr>
        <w:t>д</w:t>
      </w:r>
      <w:r w:rsidRPr="00AB565B">
        <w:rPr>
          <w:rFonts w:ascii="Verdana" w:hAnsi="Verdana"/>
          <w:color w:val="00B050"/>
          <w:sz w:val="18"/>
          <w:szCs w:val="18"/>
          <w:shd w:val="clear" w:color="auto" w:fill="F2F2F2"/>
        </w:rPr>
        <w:t xml:space="preserve">окумент, определяющий структуру и содержание КИМ по учебному предмету. Спецификация описывает назначение экзаменационной работы, устанавливает распределение заданий по содержанию, видам деятельности и уровню сложности, утверждает систему оценивания отдельных заданий и работы в целом, обозначает условия проведения и проверки результатов экзамена. На основе плана экзаменационной работы, содержащегося в спецификации, формируются </w:t>
      </w:r>
      <w:proofErr w:type="spellStart"/>
      <w:r w:rsidRPr="00AB565B">
        <w:rPr>
          <w:rFonts w:ascii="Verdana" w:hAnsi="Verdana"/>
          <w:color w:val="00B050"/>
          <w:sz w:val="18"/>
          <w:szCs w:val="18"/>
          <w:shd w:val="clear" w:color="auto" w:fill="F2F2F2"/>
        </w:rPr>
        <w:t>КИМы</w:t>
      </w:r>
      <w:proofErr w:type="spellEnd"/>
      <w:r w:rsidRPr="00AB565B">
        <w:rPr>
          <w:rFonts w:ascii="Verdana" w:hAnsi="Verdana"/>
          <w:color w:val="00B050"/>
          <w:sz w:val="18"/>
          <w:szCs w:val="18"/>
          <w:shd w:val="clear" w:color="auto" w:fill="F2F2F2"/>
        </w:rPr>
        <w:t>.</w:t>
      </w:r>
    </w:p>
    <w:p w:rsidR="00E0542D" w:rsidRPr="00AB565B" w:rsidRDefault="00E0542D">
      <w:pPr>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Справка об обучении в ОО</w:t>
      </w:r>
      <w:r>
        <w:rPr>
          <w:rFonts w:ascii="Verdana" w:hAnsi="Verdana"/>
          <w:color w:val="FF0000"/>
          <w:sz w:val="18"/>
          <w:szCs w:val="18"/>
          <w:shd w:val="clear" w:color="auto" w:fill="F2F2F2"/>
        </w:rPr>
        <w:t>-</w:t>
      </w:r>
      <w:r w:rsidRPr="00AB565B">
        <w:rPr>
          <w:rFonts w:ascii="Verdana" w:hAnsi="Verdana"/>
          <w:color w:val="00B050"/>
          <w:sz w:val="18"/>
          <w:szCs w:val="18"/>
          <w:shd w:val="clear" w:color="auto" w:fill="F2F2F2"/>
        </w:rPr>
        <w:t>у</w:t>
      </w:r>
      <w:r w:rsidRPr="00AB565B">
        <w:rPr>
          <w:rFonts w:ascii="Verdana" w:hAnsi="Verdana"/>
          <w:color w:val="00B050"/>
          <w:sz w:val="18"/>
          <w:szCs w:val="18"/>
          <w:shd w:val="clear" w:color="auto" w:fill="F2F2F2"/>
        </w:rPr>
        <w:t>чащиеся 9 классов, не допущенные или не прошедшие ГИА, по усмотрению родителей или законных представителей оставляются на повторное обучение или получают справку об обучении установленного образца. Лицам, получившим справку, через год предоставляется право пройти государственную итоговую аттестацию экстерном. При этом ранее проходившие ГИА сдают экзамены по тем предметам, по которым в справке выставлены неудовлетворительные отметки.</w:t>
      </w:r>
    </w:p>
    <w:p w:rsidR="00AB565B" w:rsidRPr="00AB565B" w:rsidRDefault="00AB565B" w:rsidP="00AB565B">
      <w:pPr>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Т</w:t>
      </w:r>
    </w:p>
    <w:p w:rsidR="00E0542D" w:rsidRPr="00AB565B" w:rsidRDefault="00E0542D" w:rsidP="00E0542D">
      <w:pPr>
        <w:pStyle w:val="a3"/>
        <w:spacing w:before="0" w:beforeAutospacing="0" w:after="0" w:afterAutospacing="0" w:line="252" w:lineRule="atLeast"/>
        <w:rPr>
          <w:rFonts w:ascii="Verdana" w:hAnsi="Verdana"/>
          <w:color w:val="00B050"/>
          <w:sz w:val="18"/>
          <w:szCs w:val="18"/>
        </w:rPr>
      </w:pPr>
      <w:r w:rsidRPr="00E0542D">
        <w:rPr>
          <w:rFonts w:ascii="Verdana" w:hAnsi="Verdana"/>
          <w:color w:val="FF0000"/>
          <w:sz w:val="18"/>
          <w:szCs w:val="18"/>
          <w:shd w:val="clear" w:color="auto" w:fill="F2F2F2"/>
        </w:rPr>
        <w:t>Территориальные экзаменационные комиссии -</w:t>
      </w:r>
      <w:r w:rsidRPr="00AB565B">
        <w:rPr>
          <w:rFonts w:ascii="Verdana" w:hAnsi="Verdana"/>
          <w:color w:val="00B050"/>
          <w:sz w:val="18"/>
          <w:szCs w:val="18"/>
        </w:rPr>
        <w:t>т</w:t>
      </w:r>
      <w:r w:rsidRPr="00AB565B">
        <w:rPr>
          <w:rFonts w:ascii="Verdana" w:hAnsi="Verdana"/>
          <w:color w:val="00B050"/>
          <w:sz w:val="18"/>
          <w:szCs w:val="18"/>
        </w:rPr>
        <w:t>ерриториальные экзаменационные комиссии (ТЭК) создаются в каждом субъекте РФ для организации подготовки и проведения ГИА выпускников 9 классов и </w:t>
      </w:r>
      <w:r w:rsidRPr="00AB565B">
        <w:rPr>
          <w:rStyle w:val="a4"/>
          <w:rFonts w:ascii="Verdana" w:hAnsi="Verdana"/>
          <w:color w:val="00B050"/>
          <w:sz w:val="18"/>
          <w:szCs w:val="18"/>
        </w:rPr>
        <w:t xml:space="preserve">соблюдения </w:t>
      </w:r>
      <w:proofErr w:type="gramStart"/>
      <w:r w:rsidRPr="00AB565B">
        <w:rPr>
          <w:rStyle w:val="a4"/>
          <w:rFonts w:ascii="Verdana" w:hAnsi="Verdana"/>
          <w:color w:val="00B050"/>
          <w:sz w:val="18"/>
          <w:szCs w:val="18"/>
        </w:rPr>
        <w:t>прав</w:t>
      </w:r>
      <w:proofErr w:type="gramEnd"/>
      <w:r w:rsidRPr="00AB565B">
        <w:rPr>
          <w:rStyle w:val="a4"/>
          <w:rFonts w:ascii="Verdana" w:hAnsi="Verdana"/>
          <w:color w:val="00B050"/>
          <w:sz w:val="18"/>
          <w:szCs w:val="18"/>
        </w:rPr>
        <w:t xml:space="preserve"> обучающихся</w:t>
      </w:r>
      <w:r w:rsidRPr="00AB565B">
        <w:rPr>
          <w:rStyle w:val="apple-converted-space"/>
          <w:rFonts w:ascii="Verdana" w:hAnsi="Verdana"/>
          <w:color w:val="00B050"/>
          <w:sz w:val="18"/>
          <w:szCs w:val="18"/>
        </w:rPr>
        <w:t> </w:t>
      </w:r>
      <w:r w:rsidRPr="00AB565B">
        <w:rPr>
          <w:rFonts w:ascii="Verdana" w:hAnsi="Verdana"/>
          <w:color w:val="00B050"/>
          <w:sz w:val="18"/>
          <w:szCs w:val="18"/>
        </w:rPr>
        <w:t>при её проведении. ТЭК создаются органом исполнительной власти субъекта РФ, осуществляющим управление в сфере образования.</w:t>
      </w:r>
    </w:p>
    <w:p w:rsidR="00E0542D" w:rsidRPr="00AB565B" w:rsidRDefault="00E0542D" w:rsidP="00E0542D">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В состав ТЭК включаются представители ОУО субъекта РФ, муниципальных районов и городских округов, ОУ начального профессионального и среднего профессионального образования, ОУ, методисты методических служб в соотношении, обеспечивающем представительство всех заинтересованных сторон.</w:t>
      </w:r>
    </w:p>
    <w:p w:rsidR="00E0542D" w:rsidRPr="00AB565B" w:rsidRDefault="00E0542D" w:rsidP="00E0542D">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Для</w:t>
      </w:r>
      <w:r w:rsidRPr="00AB565B">
        <w:rPr>
          <w:rStyle w:val="apple-converted-space"/>
          <w:rFonts w:ascii="Verdana" w:hAnsi="Verdana"/>
          <w:color w:val="00B050"/>
          <w:sz w:val="18"/>
          <w:szCs w:val="18"/>
        </w:rPr>
        <w:t> </w:t>
      </w:r>
      <w:r w:rsidRPr="00AB565B">
        <w:rPr>
          <w:rStyle w:val="a4"/>
          <w:rFonts w:ascii="Verdana" w:hAnsi="Verdana"/>
          <w:color w:val="00B050"/>
          <w:sz w:val="18"/>
          <w:szCs w:val="18"/>
        </w:rPr>
        <w:t>обеспечения объективности</w:t>
      </w:r>
      <w:r w:rsidRPr="00AB565B">
        <w:rPr>
          <w:rStyle w:val="apple-converted-space"/>
          <w:rFonts w:ascii="Verdana" w:hAnsi="Verdana"/>
          <w:color w:val="00B050"/>
          <w:sz w:val="18"/>
          <w:szCs w:val="18"/>
        </w:rPr>
        <w:t> </w:t>
      </w:r>
      <w:r w:rsidRPr="00AB565B">
        <w:rPr>
          <w:rFonts w:ascii="Verdana" w:hAnsi="Verdana"/>
          <w:color w:val="00B050"/>
          <w:sz w:val="18"/>
          <w:szCs w:val="18"/>
        </w:rPr>
        <w:t>при оценке качества знаний выпускников создаются предметные комиссии ТЭК (подкомиссии) по общеобразовательным предметам, которые осуществляют проверку и оценивание работ учащихся.</w:t>
      </w:r>
    </w:p>
    <w:p w:rsidR="00E0542D" w:rsidRPr="00AB565B" w:rsidRDefault="00E0542D" w:rsidP="00E0542D">
      <w:pPr>
        <w:pStyle w:val="a3"/>
        <w:spacing w:before="0" w:beforeAutospacing="0" w:after="0" w:afterAutospacing="0" w:line="252" w:lineRule="atLeast"/>
        <w:rPr>
          <w:rFonts w:ascii="Verdana" w:hAnsi="Verdana"/>
          <w:color w:val="00B050"/>
          <w:sz w:val="18"/>
          <w:szCs w:val="18"/>
        </w:rPr>
      </w:pPr>
      <w:r w:rsidRPr="00AB565B">
        <w:rPr>
          <w:rFonts w:ascii="Verdana" w:hAnsi="Verdana"/>
          <w:color w:val="00B050"/>
          <w:sz w:val="18"/>
          <w:szCs w:val="18"/>
        </w:rPr>
        <w:t>В состав предметных комиссий входят педагогические работники ОУ, методисты, преподаватели ОУ начального и среднего профессионального образования по профилю территориальной предметной комиссии на паритетных началах.</w:t>
      </w:r>
    </w:p>
    <w:p w:rsidR="00E0542D" w:rsidRPr="00AB565B" w:rsidRDefault="00AB565B" w:rsidP="00AB565B">
      <w:pPr>
        <w:pStyle w:val="a3"/>
        <w:spacing w:before="0" w:beforeAutospacing="0" w:after="0" w:afterAutospacing="0" w:line="252" w:lineRule="atLeast"/>
        <w:jc w:val="center"/>
        <w:rPr>
          <w:rFonts w:ascii="Verdana" w:hAnsi="Verdana"/>
          <w:b/>
          <w:i/>
          <w:color w:val="FF0000"/>
          <w:sz w:val="48"/>
          <w:szCs w:val="48"/>
          <w:u w:val="single"/>
        </w:rPr>
      </w:pPr>
      <w:r w:rsidRPr="00AB565B">
        <w:rPr>
          <w:rFonts w:ascii="Verdana" w:hAnsi="Verdana"/>
          <w:b/>
          <w:i/>
          <w:color w:val="FF0000"/>
          <w:sz w:val="48"/>
          <w:szCs w:val="48"/>
          <w:u w:val="single"/>
        </w:rPr>
        <w:t>Ф</w:t>
      </w:r>
    </w:p>
    <w:p w:rsidR="00E0542D" w:rsidRPr="00AB565B" w:rsidRDefault="00E0542D" w:rsidP="00E0542D">
      <w:pPr>
        <w:pStyle w:val="a3"/>
        <w:spacing w:before="0" w:beforeAutospacing="0" w:after="0" w:afterAutospacing="0" w:line="252" w:lineRule="atLeast"/>
        <w:rPr>
          <w:rFonts w:ascii="Verdana" w:hAnsi="Verdana"/>
          <w:color w:val="00B050"/>
          <w:sz w:val="18"/>
          <w:szCs w:val="18"/>
          <w:shd w:val="clear" w:color="auto" w:fill="F2F2F2"/>
        </w:rPr>
      </w:pPr>
      <w:r w:rsidRPr="00E0542D">
        <w:rPr>
          <w:rFonts w:ascii="Verdana" w:hAnsi="Verdana"/>
          <w:color w:val="FF0000"/>
          <w:sz w:val="18"/>
          <w:szCs w:val="18"/>
        </w:rPr>
        <w:t>ФИПИ-</w:t>
      </w:r>
      <w:r>
        <w:rPr>
          <w:rFonts w:ascii="Verdana" w:hAnsi="Verdana"/>
          <w:color w:val="FF0000"/>
          <w:sz w:val="18"/>
          <w:szCs w:val="18"/>
        </w:rPr>
        <w:t xml:space="preserve"> </w:t>
      </w:r>
      <w:r w:rsidRPr="00AB565B">
        <w:rPr>
          <w:rFonts w:ascii="Verdana" w:hAnsi="Verdana"/>
          <w:color w:val="00B050"/>
          <w:sz w:val="18"/>
          <w:szCs w:val="18"/>
          <w:shd w:val="clear" w:color="auto" w:fill="F2F2F2"/>
        </w:rPr>
        <w:t>ф</w:t>
      </w:r>
      <w:r w:rsidRPr="00AB565B">
        <w:rPr>
          <w:rFonts w:ascii="Verdana" w:hAnsi="Verdana"/>
          <w:color w:val="00B050"/>
          <w:sz w:val="18"/>
          <w:szCs w:val="18"/>
          <w:shd w:val="clear" w:color="auto" w:fill="F2F2F2"/>
        </w:rPr>
        <w:t>едеральное государственное бюджетное научное учреждение</w:t>
      </w:r>
      <w:r w:rsidRPr="00AB565B">
        <w:rPr>
          <w:rStyle w:val="apple-converted-space"/>
          <w:rFonts w:ascii="Verdana" w:hAnsi="Verdana"/>
          <w:color w:val="00B050"/>
          <w:sz w:val="18"/>
          <w:szCs w:val="18"/>
          <w:shd w:val="clear" w:color="auto" w:fill="F2F2F2"/>
        </w:rPr>
        <w:t> </w:t>
      </w:r>
      <w:hyperlink r:id="rId8" w:tgtFrame="_blank" w:history="1">
        <w:r w:rsidRPr="00AB565B">
          <w:rPr>
            <w:rStyle w:val="a5"/>
            <w:rFonts w:ascii="Verdana" w:hAnsi="Verdana"/>
            <w:color w:val="00B050"/>
            <w:sz w:val="18"/>
            <w:szCs w:val="18"/>
            <w:shd w:val="clear" w:color="auto" w:fill="F2F2F2"/>
          </w:rPr>
          <w:t>«Федеральный институт педагогических измерений»</w:t>
        </w:r>
      </w:hyperlink>
      <w:r w:rsidRPr="00AB565B">
        <w:rPr>
          <w:rFonts w:ascii="Verdana" w:hAnsi="Verdana"/>
          <w:color w:val="00B050"/>
          <w:sz w:val="18"/>
          <w:szCs w:val="18"/>
          <w:shd w:val="clear" w:color="auto" w:fill="F2F2F2"/>
        </w:rPr>
        <w:t> — учреждение, отвечающее за организацию разработки контрольных измерительных материалов ЕГЭ: ОГЭ и ГВЭ.</w:t>
      </w:r>
    </w:p>
    <w:p w:rsidR="00E0542D" w:rsidRDefault="00E0542D" w:rsidP="00E0542D">
      <w:pPr>
        <w:pStyle w:val="a3"/>
        <w:spacing w:before="0" w:beforeAutospacing="0" w:after="0" w:afterAutospacing="0" w:line="252" w:lineRule="atLeast"/>
        <w:rPr>
          <w:rFonts w:ascii="Verdana" w:hAnsi="Verdana"/>
          <w:color w:val="1F262D"/>
          <w:sz w:val="18"/>
          <w:szCs w:val="18"/>
          <w:shd w:val="clear" w:color="auto" w:fill="F2F2F2"/>
        </w:rPr>
      </w:pPr>
    </w:p>
    <w:p w:rsidR="00E0542D" w:rsidRPr="00AB565B" w:rsidRDefault="00E0542D" w:rsidP="00E0542D">
      <w:pPr>
        <w:pStyle w:val="a3"/>
        <w:spacing w:before="0" w:beforeAutospacing="0" w:after="0" w:afterAutospacing="0" w:line="252" w:lineRule="atLeast"/>
        <w:rPr>
          <w:rFonts w:ascii="Verdana" w:hAnsi="Verdana"/>
          <w:color w:val="00B050"/>
          <w:sz w:val="18"/>
          <w:szCs w:val="18"/>
          <w:shd w:val="clear" w:color="auto" w:fill="F2F2F2"/>
        </w:rPr>
      </w:pPr>
      <w:r w:rsidRPr="00E0542D">
        <w:rPr>
          <w:rFonts w:ascii="Verdana" w:hAnsi="Verdana"/>
          <w:color w:val="FF0000"/>
          <w:sz w:val="18"/>
          <w:szCs w:val="18"/>
          <w:shd w:val="clear" w:color="auto" w:fill="F2F2F2"/>
        </w:rPr>
        <w:t>ФЦТ-</w:t>
      </w:r>
      <w:r w:rsidR="00AB565B" w:rsidRPr="00AB565B">
        <w:rPr>
          <w:rFonts w:ascii="Verdana" w:hAnsi="Verdana"/>
          <w:color w:val="00B050"/>
          <w:sz w:val="18"/>
          <w:szCs w:val="18"/>
          <w:shd w:val="clear" w:color="auto" w:fill="F2F2F2"/>
        </w:rPr>
        <w:t>ф</w:t>
      </w:r>
      <w:r w:rsidR="00AB565B" w:rsidRPr="00AB565B">
        <w:rPr>
          <w:rFonts w:ascii="Verdana" w:hAnsi="Verdana"/>
          <w:color w:val="00B050"/>
          <w:sz w:val="18"/>
          <w:szCs w:val="18"/>
          <w:shd w:val="clear" w:color="auto" w:fill="F2F2F2"/>
        </w:rPr>
        <w:t>едеральное государственное бюджетное учреждение</w:t>
      </w:r>
      <w:r w:rsidR="00AB565B" w:rsidRPr="00AB565B">
        <w:rPr>
          <w:rStyle w:val="apple-converted-space"/>
          <w:rFonts w:ascii="Verdana" w:hAnsi="Verdana"/>
          <w:color w:val="00B050"/>
          <w:sz w:val="18"/>
          <w:szCs w:val="18"/>
          <w:shd w:val="clear" w:color="auto" w:fill="F2F2F2"/>
        </w:rPr>
        <w:t> </w:t>
      </w:r>
      <w:hyperlink r:id="rId9" w:tgtFrame="_blank" w:history="1">
        <w:r w:rsidR="00AB565B" w:rsidRPr="00AB565B">
          <w:rPr>
            <w:rStyle w:val="a5"/>
            <w:rFonts w:ascii="Verdana" w:hAnsi="Verdana"/>
            <w:color w:val="00B050"/>
            <w:sz w:val="18"/>
            <w:szCs w:val="18"/>
            <w:shd w:val="clear" w:color="auto" w:fill="F2F2F2"/>
          </w:rPr>
          <w:t>«Федеральный центр тестирования»</w:t>
        </w:r>
      </w:hyperlink>
      <w:r w:rsidR="00AB565B" w:rsidRPr="00AB565B">
        <w:rPr>
          <w:rFonts w:ascii="Verdana" w:hAnsi="Verdana"/>
          <w:color w:val="00B050"/>
          <w:sz w:val="18"/>
          <w:szCs w:val="18"/>
          <w:shd w:val="clear" w:color="auto" w:fill="F2F2F2"/>
        </w:rPr>
        <w:t> — учреждение, отвечающее за технологическое обеспечение ЕГЭ: ОГЭ и ГВЭ, а </w:t>
      </w:r>
      <w:proofErr w:type="gramStart"/>
      <w:r w:rsidR="00AB565B" w:rsidRPr="00AB565B">
        <w:rPr>
          <w:rFonts w:ascii="Verdana" w:hAnsi="Verdana"/>
          <w:color w:val="00B050"/>
          <w:sz w:val="18"/>
          <w:szCs w:val="18"/>
          <w:shd w:val="clear" w:color="auto" w:fill="F2F2F2"/>
        </w:rPr>
        <w:t>так же</w:t>
      </w:r>
      <w:proofErr w:type="gramEnd"/>
      <w:r w:rsidR="00AB565B" w:rsidRPr="00AB565B">
        <w:rPr>
          <w:rFonts w:ascii="Verdana" w:hAnsi="Verdana"/>
          <w:color w:val="00B050"/>
          <w:sz w:val="18"/>
          <w:szCs w:val="18"/>
          <w:shd w:val="clear" w:color="auto" w:fill="F2F2F2"/>
        </w:rPr>
        <w:t xml:space="preserve"> обработку результатов ЕГЭ: ОГЭ и ГВЭ на федеральном уровне.</w:t>
      </w:r>
    </w:p>
    <w:p w:rsidR="00AB565B" w:rsidRPr="00AB565B" w:rsidRDefault="00AB565B" w:rsidP="00AB565B">
      <w:pPr>
        <w:pStyle w:val="a3"/>
        <w:spacing w:before="0" w:beforeAutospacing="0" w:after="0" w:afterAutospacing="0" w:line="252" w:lineRule="atLeast"/>
        <w:jc w:val="center"/>
        <w:rPr>
          <w:rFonts w:ascii="Verdana" w:hAnsi="Verdana"/>
          <w:b/>
          <w:i/>
          <w:color w:val="FF0000"/>
          <w:sz w:val="48"/>
          <w:szCs w:val="48"/>
          <w:u w:val="single"/>
          <w:shd w:val="clear" w:color="auto" w:fill="F2F2F2"/>
        </w:rPr>
      </w:pPr>
      <w:r w:rsidRPr="00AB565B">
        <w:rPr>
          <w:rFonts w:ascii="Verdana" w:hAnsi="Verdana"/>
          <w:b/>
          <w:i/>
          <w:color w:val="FF0000"/>
          <w:sz w:val="48"/>
          <w:szCs w:val="48"/>
          <w:u w:val="single"/>
          <w:shd w:val="clear" w:color="auto" w:fill="F2F2F2"/>
        </w:rPr>
        <w:t>Э</w:t>
      </w:r>
    </w:p>
    <w:p w:rsidR="00AB565B" w:rsidRDefault="00AB565B" w:rsidP="00E0542D">
      <w:pPr>
        <w:pStyle w:val="a3"/>
        <w:spacing w:before="0" w:beforeAutospacing="0" w:after="0" w:afterAutospacing="0" w:line="252" w:lineRule="atLeast"/>
        <w:rPr>
          <w:rFonts w:ascii="Verdana" w:hAnsi="Verdana"/>
          <w:color w:val="1F262D"/>
          <w:sz w:val="18"/>
          <w:szCs w:val="18"/>
          <w:shd w:val="clear" w:color="auto" w:fill="F2F2F2"/>
        </w:rPr>
      </w:pPr>
    </w:p>
    <w:p w:rsidR="00AB565B" w:rsidRPr="00AB565B" w:rsidRDefault="00AB565B" w:rsidP="00AB565B">
      <w:pPr>
        <w:pStyle w:val="a3"/>
        <w:spacing w:before="0" w:beforeAutospacing="0" w:after="240" w:afterAutospacing="0" w:line="252" w:lineRule="atLeast"/>
        <w:rPr>
          <w:rFonts w:ascii="Verdana" w:hAnsi="Verdana"/>
          <w:color w:val="00B050"/>
          <w:sz w:val="18"/>
          <w:szCs w:val="18"/>
        </w:rPr>
      </w:pPr>
      <w:r w:rsidRPr="00AB565B">
        <w:rPr>
          <w:rFonts w:ascii="Verdana" w:hAnsi="Verdana"/>
          <w:color w:val="FF0000"/>
          <w:sz w:val="18"/>
          <w:szCs w:val="18"/>
          <w:shd w:val="clear" w:color="auto" w:fill="F2F2F2"/>
        </w:rPr>
        <w:t xml:space="preserve"> Эксперты</w:t>
      </w:r>
      <w:r>
        <w:rPr>
          <w:rFonts w:ascii="Verdana" w:hAnsi="Verdana"/>
          <w:color w:val="FF0000"/>
          <w:sz w:val="18"/>
          <w:szCs w:val="18"/>
          <w:shd w:val="clear" w:color="auto" w:fill="F2F2F2"/>
        </w:rPr>
        <w:t>-</w:t>
      </w:r>
      <w:r w:rsidRPr="00AB565B">
        <w:rPr>
          <w:rFonts w:ascii="Verdana" w:hAnsi="Verdana"/>
          <w:color w:val="00B050"/>
          <w:sz w:val="18"/>
          <w:szCs w:val="18"/>
        </w:rPr>
        <w:t>специалисты-преподаватели по определенному предмету, которые привлекаются к обработке и оцениванию заданий с развернутым ответом. Лица, отвечающие следующим требованиям:</w:t>
      </w:r>
    </w:p>
    <w:p w:rsidR="00AB565B" w:rsidRPr="00AB565B" w:rsidRDefault="00AB565B" w:rsidP="00AB565B">
      <w:pPr>
        <w:numPr>
          <w:ilvl w:val="0"/>
          <w:numId w:val="1"/>
        </w:numPr>
        <w:spacing w:after="0" w:line="252" w:lineRule="atLeast"/>
        <w:ind w:left="0"/>
        <w:rPr>
          <w:rFonts w:ascii="Verdana" w:eastAsia="Times New Roman" w:hAnsi="Verdana" w:cs="Times New Roman"/>
          <w:color w:val="00B050"/>
          <w:sz w:val="18"/>
          <w:szCs w:val="18"/>
          <w:lang w:eastAsia="ru-RU"/>
        </w:rPr>
      </w:pPr>
      <w:r w:rsidRPr="00AB565B">
        <w:rPr>
          <w:rFonts w:ascii="Verdana" w:eastAsia="Times New Roman" w:hAnsi="Verdana" w:cs="Times New Roman"/>
          <w:color w:val="00B050"/>
          <w:sz w:val="18"/>
          <w:szCs w:val="18"/>
          <w:lang w:eastAsia="ru-RU"/>
        </w:rPr>
        <w:t>наличие высшего образования;</w:t>
      </w:r>
    </w:p>
    <w:p w:rsidR="00AB565B" w:rsidRPr="00AB565B" w:rsidRDefault="00AB565B" w:rsidP="00AB565B">
      <w:pPr>
        <w:numPr>
          <w:ilvl w:val="0"/>
          <w:numId w:val="1"/>
        </w:numPr>
        <w:spacing w:after="0" w:line="252" w:lineRule="atLeast"/>
        <w:ind w:left="0"/>
        <w:rPr>
          <w:rFonts w:ascii="Verdana" w:eastAsia="Times New Roman" w:hAnsi="Verdana" w:cs="Times New Roman"/>
          <w:color w:val="00B050"/>
          <w:sz w:val="18"/>
          <w:szCs w:val="18"/>
          <w:lang w:eastAsia="ru-RU"/>
        </w:rPr>
      </w:pPr>
      <w:r w:rsidRPr="00AB565B">
        <w:rPr>
          <w:rFonts w:ascii="Verdana" w:eastAsia="Times New Roman" w:hAnsi="Verdana" w:cs="Times New Roman"/>
          <w:color w:val="00B050"/>
          <w:sz w:val="18"/>
          <w:szCs w:val="18"/>
          <w:lang w:eastAsia="ru-RU"/>
        </w:rPr>
        <w:lastRenderedPageBreak/>
        <w:t>соответствие квалификационным требованиям, указанным в квалификационных справочниках и (или) профессиональных стандартах;</w:t>
      </w:r>
    </w:p>
    <w:p w:rsidR="00AB565B" w:rsidRPr="00AB565B" w:rsidRDefault="00AB565B" w:rsidP="00AB565B">
      <w:pPr>
        <w:numPr>
          <w:ilvl w:val="0"/>
          <w:numId w:val="1"/>
        </w:numPr>
        <w:spacing w:after="0" w:line="252" w:lineRule="atLeast"/>
        <w:ind w:left="0"/>
        <w:rPr>
          <w:rFonts w:ascii="Verdana" w:eastAsia="Times New Roman" w:hAnsi="Verdana" w:cs="Times New Roman"/>
          <w:color w:val="00B050"/>
          <w:sz w:val="18"/>
          <w:szCs w:val="18"/>
          <w:lang w:eastAsia="ru-RU"/>
        </w:rPr>
      </w:pPr>
      <w:r w:rsidRPr="00AB565B">
        <w:rPr>
          <w:rFonts w:ascii="Verdana" w:eastAsia="Times New Roman" w:hAnsi="Verdana" w:cs="Times New Roman"/>
          <w:color w:val="00B050"/>
          <w:sz w:val="18"/>
          <w:szCs w:val="18"/>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B565B" w:rsidRPr="00AB565B" w:rsidRDefault="00AB565B" w:rsidP="00AB565B">
      <w:pPr>
        <w:numPr>
          <w:ilvl w:val="0"/>
          <w:numId w:val="1"/>
        </w:numPr>
        <w:spacing w:after="0" w:line="252" w:lineRule="atLeast"/>
        <w:ind w:left="0"/>
        <w:rPr>
          <w:rFonts w:ascii="Verdana" w:eastAsia="Times New Roman" w:hAnsi="Verdana" w:cs="Times New Roman"/>
          <w:color w:val="00B050"/>
          <w:sz w:val="18"/>
          <w:szCs w:val="18"/>
          <w:lang w:eastAsia="ru-RU"/>
        </w:rPr>
      </w:pPr>
      <w:r w:rsidRPr="00AB565B">
        <w:rPr>
          <w:rFonts w:ascii="Verdana" w:eastAsia="Times New Roman" w:hAnsi="Verdana" w:cs="Times New Roman"/>
          <w:color w:val="00B050"/>
          <w:sz w:val="18"/>
          <w:szCs w:val="18"/>
          <w:lang w:eastAsia="ru-RU"/>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AB565B">
        <w:rPr>
          <w:rFonts w:ascii="Verdana" w:eastAsia="Times New Roman" w:hAnsi="Verdana" w:cs="Times New Roman"/>
          <w:color w:val="00B050"/>
          <w:sz w:val="18"/>
          <w:szCs w:val="18"/>
          <w:lang w:eastAsia="ru-RU"/>
        </w:rPr>
        <w:t>Рособрнадзором</w:t>
      </w:r>
      <w:proofErr w:type="spellEnd"/>
      <w:r w:rsidRPr="00AB565B">
        <w:rPr>
          <w:rFonts w:ascii="Verdana" w:eastAsia="Times New Roman" w:hAnsi="Verdana" w:cs="Times New Roman"/>
          <w:color w:val="00B050"/>
          <w:sz w:val="18"/>
          <w:szCs w:val="18"/>
          <w:lang w:eastAsia="ru-RU"/>
        </w:rPr>
        <w:t>.</w:t>
      </w:r>
    </w:p>
    <w:p w:rsidR="00AB565B" w:rsidRPr="00AB565B" w:rsidRDefault="00AB565B" w:rsidP="00E0542D">
      <w:pPr>
        <w:pStyle w:val="a3"/>
        <w:spacing w:before="0" w:beforeAutospacing="0" w:after="0" w:afterAutospacing="0" w:line="252" w:lineRule="atLeast"/>
        <w:rPr>
          <w:rFonts w:ascii="Verdana" w:hAnsi="Verdana"/>
          <w:color w:val="00B050"/>
          <w:sz w:val="18"/>
          <w:szCs w:val="18"/>
        </w:rPr>
      </w:pPr>
    </w:p>
    <w:sectPr w:rsidR="00AB565B" w:rsidRPr="00AB565B" w:rsidSect="00AB565B">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DAF"/>
    <w:multiLevelType w:val="multilevel"/>
    <w:tmpl w:val="3E8C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3F"/>
    <w:rsid w:val="000B683F"/>
    <w:rsid w:val="00123EC3"/>
    <w:rsid w:val="00356ED3"/>
    <w:rsid w:val="0071717D"/>
    <w:rsid w:val="00AB565B"/>
    <w:rsid w:val="00D537B6"/>
    <w:rsid w:val="00E0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5DB2-3CB8-4907-BDB3-713B4E6C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683F"/>
  </w:style>
  <w:style w:type="paragraph" w:styleId="a3">
    <w:name w:val="Normal (Web)"/>
    <w:basedOn w:val="a"/>
    <w:uiPriority w:val="99"/>
    <w:unhideWhenUsed/>
    <w:rsid w:val="000B6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83F"/>
    <w:rPr>
      <w:b/>
      <w:bCs/>
    </w:rPr>
  </w:style>
  <w:style w:type="character" w:styleId="a5">
    <w:name w:val="Hyperlink"/>
    <w:basedOn w:val="a0"/>
    <w:uiPriority w:val="99"/>
    <w:semiHidden/>
    <w:unhideWhenUsed/>
    <w:rsid w:val="000B68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10019">
      <w:bodyDiv w:val="1"/>
      <w:marLeft w:val="0"/>
      <w:marRight w:val="0"/>
      <w:marTop w:val="0"/>
      <w:marBottom w:val="0"/>
      <w:divBdr>
        <w:top w:val="none" w:sz="0" w:space="0" w:color="auto"/>
        <w:left w:val="none" w:sz="0" w:space="0" w:color="auto"/>
        <w:bottom w:val="none" w:sz="0" w:space="0" w:color="auto"/>
        <w:right w:val="none" w:sz="0" w:space="0" w:color="auto"/>
      </w:divBdr>
    </w:div>
    <w:div w:id="626669251">
      <w:bodyDiv w:val="1"/>
      <w:marLeft w:val="0"/>
      <w:marRight w:val="0"/>
      <w:marTop w:val="0"/>
      <w:marBottom w:val="0"/>
      <w:divBdr>
        <w:top w:val="none" w:sz="0" w:space="0" w:color="auto"/>
        <w:left w:val="none" w:sz="0" w:space="0" w:color="auto"/>
        <w:bottom w:val="none" w:sz="0" w:space="0" w:color="auto"/>
        <w:right w:val="none" w:sz="0" w:space="0" w:color="auto"/>
      </w:divBdr>
    </w:div>
    <w:div w:id="1213691652">
      <w:bodyDiv w:val="1"/>
      <w:marLeft w:val="0"/>
      <w:marRight w:val="0"/>
      <w:marTop w:val="0"/>
      <w:marBottom w:val="0"/>
      <w:divBdr>
        <w:top w:val="none" w:sz="0" w:space="0" w:color="auto"/>
        <w:left w:val="none" w:sz="0" w:space="0" w:color="auto"/>
        <w:bottom w:val="none" w:sz="0" w:space="0" w:color="auto"/>
        <w:right w:val="none" w:sz="0" w:space="0" w:color="auto"/>
      </w:divBdr>
    </w:div>
    <w:div w:id="1371227755">
      <w:bodyDiv w:val="1"/>
      <w:marLeft w:val="0"/>
      <w:marRight w:val="0"/>
      <w:marTop w:val="0"/>
      <w:marBottom w:val="0"/>
      <w:divBdr>
        <w:top w:val="none" w:sz="0" w:space="0" w:color="auto"/>
        <w:left w:val="none" w:sz="0" w:space="0" w:color="auto"/>
        <w:bottom w:val="none" w:sz="0" w:space="0" w:color="auto"/>
        <w:right w:val="none" w:sz="0" w:space="0" w:color="auto"/>
      </w:divBdr>
    </w:div>
    <w:div w:id="1665930311">
      <w:bodyDiv w:val="1"/>
      <w:marLeft w:val="0"/>
      <w:marRight w:val="0"/>
      <w:marTop w:val="0"/>
      <w:marBottom w:val="0"/>
      <w:divBdr>
        <w:top w:val="none" w:sz="0" w:space="0" w:color="auto"/>
        <w:left w:val="none" w:sz="0" w:space="0" w:color="auto"/>
        <w:bottom w:val="none" w:sz="0" w:space="0" w:color="auto"/>
        <w:right w:val="none" w:sz="0" w:space="0" w:color="auto"/>
      </w:divBdr>
    </w:div>
    <w:div w:id="19366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3" Type="http://schemas.openxmlformats.org/officeDocument/2006/relationships/settings" Target="setting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edu.ru/ru/graduates_classes/demonstrat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1913</Words>
  <Characters>10906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dc:creator>
  <cp:keywords/>
  <dc:description/>
  <cp:lastModifiedBy>Maret</cp:lastModifiedBy>
  <cp:revision>2</cp:revision>
  <dcterms:created xsi:type="dcterms:W3CDTF">2016-09-07T06:45:00Z</dcterms:created>
  <dcterms:modified xsi:type="dcterms:W3CDTF">2016-09-07T07:32:00Z</dcterms:modified>
</cp:coreProperties>
</file>